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br w:type="textWrapping"/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天台育英中学2020年体艺生特招办法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为做好天台育英中学2020年高中招生工作，秉承“体艺特色，教学创优”的办学宗旨，充分利用学校现有条件和传统项目优势，进一步推动体艺特色可持续发展，做强做大体艺特色，根据“天教办”【2020】100号文件&lt;&lt;关于天台县普通高中招收体艺特长生的通知&gt;&gt;的精神，结合我校实际情况，经学校集体研究制定天台育英中学2020年体艺生特招办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特招工作领导小组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2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组  长</w:t>
      </w:r>
      <w:r>
        <w:rPr>
          <w:rFonts w:hint="eastAsia"/>
          <w:sz w:val="28"/>
          <w:szCs w:val="28"/>
          <w:lang w:val="en-US" w:eastAsia="zh-CN"/>
        </w:rPr>
        <w:t>：潘日升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2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副组长：</w:t>
      </w:r>
      <w:r>
        <w:rPr>
          <w:rFonts w:hint="eastAsia"/>
          <w:sz w:val="28"/>
          <w:szCs w:val="28"/>
          <w:lang w:val="en-US" w:eastAsia="zh-CN"/>
        </w:rPr>
        <w:t>许周湖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2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成  员：</w:t>
      </w:r>
      <w:r>
        <w:rPr>
          <w:rFonts w:hint="eastAsia"/>
          <w:sz w:val="28"/>
          <w:szCs w:val="28"/>
          <w:lang w:val="en-US" w:eastAsia="zh-CN"/>
        </w:rPr>
        <w:t>许显奇  袁继开  徐威武   柳 琼  陈双萍  戴潇颖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招生项目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体育类：田径（短跑、中长跑、投掷、短跳）、摔跤、举重、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1960" w:firstLineChars="7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拳击、武术、跆拳道、皮划赛艇、空手道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 w:right="0" w:rightChars="0"/>
        <w:jc w:val="both"/>
        <w:textAlignment w:val="auto"/>
        <w:outlineLvl w:val="9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艺术类：音乐、美术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招生人数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今年我校面向全县招收体艺特长生总人数为48人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报名条件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符合天台县普通高中招生规定的报名条件，在初中阶段学业水平良好，且至少具备下列条件之一的应届初中毕业生，可报考获奖项目一致的特长生。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在初中学习期间，参加县级及以上教育或体育行政部门编号发文组织的体育、艺术比赛，体育比赛前6名、文艺会演获优秀演员奖、其他艺术类比赛获个人县级一等奖、市级二等奖及以上、省级三等奖及以上。获奖证书起始时间为2017年9月1日，截止时间为特长生招生报名截止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2、在初中学习期间，获浙江省学生艺术特长水平测试A级或B级证书。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3、本校教练员所带的学生，在初中阶段，如没有参加上述相应比赛且符合第十七届省运会年龄档，并具有相当好的发展潜力，由教练员申请，出书面说明，报训练处、校领导批准后，方可报名。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五、专业素质测试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b/>
          <w:bCs/>
          <w:sz w:val="28"/>
          <w:szCs w:val="28"/>
          <w:lang w:val="en-US" w:eastAsia="zh-CN"/>
        </w:rPr>
        <w:t>、测试时间：</w:t>
      </w:r>
      <w:r>
        <w:rPr>
          <w:rFonts w:hint="eastAsia"/>
          <w:sz w:val="28"/>
          <w:szCs w:val="28"/>
          <w:lang w:val="en-US" w:eastAsia="zh-CN"/>
        </w:rPr>
        <w:t>另行通知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2" w:firstLineChars="20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2、测试地点：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28"/>
          <w:lang w:val="en-US" w:eastAsia="zh-CN"/>
        </w:rPr>
        <w:t>（1）体育类</w:t>
      </w:r>
      <w:r>
        <w:rPr>
          <w:rFonts w:hint="eastAsia"/>
          <w:sz w:val="28"/>
          <w:szCs w:val="28"/>
          <w:lang w:val="en-US" w:eastAsia="zh-CN"/>
        </w:rPr>
        <w:t>：体育场各运动项目的训练场馆内。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28"/>
          <w:lang w:val="en-US" w:eastAsia="zh-CN"/>
        </w:rPr>
        <w:t>（2）艺术类</w:t>
      </w:r>
      <w:r>
        <w:rPr>
          <w:rFonts w:hint="eastAsia"/>
          <w:sz w:val="28"/>
          <w:szCs w:val="28"/>
          <w:lang w:val="en-US" w:eastAsia="zh-CN"/>
        </w:rPr>
        <w:t xml:space="preserve">：①音乐：天台育英中学音乐室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2520" w:firstLineChars="9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②美术：天台育英中学美术室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20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测试内容：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 w:right="0" w:rightChars="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体育类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①田径：100米、立定跳远、铅球后抛（男5千克 女4千克）、800米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/>
        <w:jc w:val="both"/>
        <w:textAlignment w:val="auto"/>
        <w:outlineLvl w:val="9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②武术：午花10秒、轮臂拍掌10个、劈叉、二起腿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/>
        <w:jc w:val="both"/>
        <w:textAlignment w:val="auto"/>
        <w:outlineLvl w:val="9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③拳击：跳绳1分钟、20千克平推30秒、沙包组合拳1分钟、800米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④举重：抓举60千克、挺举80千克、窄硬拉100千克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/>
        <w:jc w:val="both"/>
        <w:textAlignment w:val="auto"/>
        <w:outlineLvl w:val="9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⑤摔跤：快速摔（夹颈或下踹）30秒、100米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⑥皮划赛艇：3000米陆上跑、1分钟力量耐力、专项测试仪（500米）  水上专项（500米）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⑦</w:t>
      </w:r>
      <w:r>
        <w:rPr>
          <w:rFonts w:hint="eastAsia"/>
          <w:sz w:val="28"/>
          <w:szCs w:val="28"/>
          <w:lang w:val="en-US" w:eastAsia="zh-CN"/>
        </w:rPr>
        <w:t>跆拳道：100米、800米、左右提膝30秒、左右横踢20秒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⑧</w:t>
      </w:r>
      <w:r>
        <w:rPr>
          <w:rFonts w:hint="eastAsia"/>
          <w:sz w:val="28"/>
          <w:szCs w:val="28"/>
          <w:lang w:val="en-US" w:eastAsia="zh-CN"/>
        </w:rPr>
        <w:t>空手道：100米、800米、30秒空击。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20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艺术类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①音乐：音准测试、声乐特长者自备歌曲一首、器乐特长者自备乐曲（钢琴学校提供）、舞蹈特长者自备成品舞一支。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②美术：素描静物照片写生（几何体、静物）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要求：考生在规定的时间内完成素描作品一幅，学校提供考试用纸，其它绘画工具（画笔、画板、画夹、橡皮等）均由考生自备。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专业素质测试评委组成：</w:t>
      </w:r>
      <w:r>
        <w:rPr>
          <w:rFonts w:hint="eastAsia"/>
          <w:sz w:val="28"/>
          <w:szCs w:val="28"/>
          <w:lang w:val="en-US" w:eastAsia="zh-CN"/>
        </w:rPr>
        <w:t>由校内和校外评委（校外人数大于校内人数）组成，并邀请上级纪检部门、人大代表、政协委员或行风监督员参加监督。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六、录取办法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我校将坚持公平、公正、公开的原则，根据现场专项的测试成绩，须达到该项目所设定的标准要求，并符合下列条件之一，按照省、市、县获奖等次的先后顺序，择优录取。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2" w:firstLineChars="20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体育类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本校生源（包括县体育事业发展中心布点生源）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0" w:leftChars="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①省锦标赛、冠军赛获得前8名，不限文化分数。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0" w:leftChars="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②市比赛获第一名，中考文化分数达到我校录取分数的50%以上，市比赛获第二、第三名，中考文化分数达到我校录取分数的60%以上。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0" w:leftChars="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③县比赛获得第一名，中考文化分数达到我校录取分数的60%以上，县比赛第二、三名的，中考文化分数达到我校录取分数的70%以上。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0" w:leftChars="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④育英中学就读期间无相应比赛的但符合省运会年龄档，且成绩达到市级标准的，由教练员提供书面说明，参照市比赛前3名标准执行。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（2）非本校生源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①符合省运会和市运会年龄档，且获省锦标赛、冠军赛前8名，市比赛第一名以上的参照本校生源要求执行。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②其他报考学生中考分数须达到普高线以下150分以内。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艺术类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音乐、美术考生在初中阶段参加县级以上教育行政部门组织的文艺会演、艺术类比赛获个人前3名或一等奖，且中考分数达到普高线以下50分以内。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 w:right="0" w:rightChars="0"/>
        <w:jc w:val="both"/>
        <w:textAlignment w:val="auto"/>
        <w:outlineLvl w:val="9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音乐、美术考生在初中阶段获浙江省学生艺术特长水平测试A级或B级，且中考文化分数达到普高线以下50分以内。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招生程序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所有特招学生提供获奖材料原件，我校相应专职教练（教师）初审。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0" w:leftChars="0" w:right="0" w:rightChars="0" w:firstLine="0" w:firstLineChars="0"/>
        <w:jc w:val="both"/>
        <w:textAlignment w:val="auto"/>
        <w:outlineLvl w:val="9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由专职教练（教师）结合招生名额提交特招生初步名单。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0" w:leftChars="0" w:right="0" w:rightChars="0" w:firstLine="0" w:firstLineChars="0"/>
        <w:jc w:val="both"/>
        <w:textAlignment w:val="auto"/>
        <w:outlineLvl w:val="9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由训练处、体音美组及政教处审核通过。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0" w:leftChars="0" w:right="0" w:rightChars="0" w:firstLine="0" w:firstLineChars="0"/>
        <w:jc w:val="both"/>
        <w:textAlignment w:val="auto"/>
        <w:outlineLvl w:val="9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学校组织专项素质测试。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0" w:leftChars="0" w:right="0" w:rightChars="0" w:firstLine="0" w:firstLineChars="0"/>
        <w:jc w:val="both"/>
        <w:textAlignment w:val="auto"/>
        <w:outlineLvl w:val="9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由学校确定录取名单报教育局批准，本校教练所带运动员录取名单同时报县体育事业发展中心批准。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0" w:leftChars="0" w:right="0" w:rightChars="0" w:firstLine="0" w:firstLineChars="0"/>
        <w:jc w:val="both"/>
        <w:textAlignment w:val="auto"/>
        <w:outlineLvl w:val="9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特招名单公示。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报名时间及地点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0" w:leftChars="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1、报名时间：5月25日--29日</w:t>
      </w:r>
    </w:p>
    <w:p>
      <w:pPr>
        <w:tabs>
          <w:tab w:val="left" w:pos="755"/>
        </w:tabs>
        <w:spacing w:line="288" w:lineRule="auto"/>
        <w:ind w:firstLine="406" w:firstLineChars="145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2、报名地点：天台育英中学综合楼四楼</w:t>
      </w:r>
    </w:p>
    <w:p>
      <w:pPr>
        <w:tabs>
          <w:tab w:val="left" w:pos="755"/>
        </w:tabs>
        <w:spacing w:line="288" w:lineRule="auto"/>
        <w:ind w:firstLine="408" w:firstLineChars="145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本招生</w:t>
      </w:r>
      <w:r>
        <w:rPr>
          <w:rFonts w:hint="eastAsia"/>
          <w:b/>
          <w:bCs/>
          <w:sz w:val="28"/>
          <w:lang w:eastAsia="zh-CN"/>
        </w:rPr>
        <w:t>办法</w:t>
      </w:r>
      <w:r>
        <w:rPr>
          <w:rFonts w:hint="eastAsia"/>
          <w:b/>
          <w:bCs/>
          <w:sz w:val="28"/>
        </w:rPr>
        <w:t>的最终解释权在</w:t>
      </w:r>
      <w:r>
        <w:rPr>
          <w:rFonts w:hint="eastAsia"/>
          <w:b/>
          <w:bCs/>
          <w:sz w:val="28"/>
          <w:lang w:eastAsia="zh-CN"/>
        </w:rPr>
        <w:t>育英</w:t>
      </w:r>
      <w:r>
        <w:rPr>
          <w:rFonts w:hint="eastAsia"/>
          <w:b/>
          <w:bCs/>
          <w:sz w:val="28"/>
        </w:rPr>
        <w:t>中学招生领导小组。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0" w:leftChars="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040" w:firstLineChars="18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咨询电话：83179062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联系人：许老师（13867629206）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0" w:firstLineChars="20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0" w:firstLineChars="20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0" w:firstLineChars="2000"/>
        <w:jc w:val="center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天台育英中学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0" w:firstLineChars="2000"/>
        <w:jc w:val="right"/>
        <w:textAlignment w:val="auto"/>
        <w:outlineLvl w:val="9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2020年5月12日</w:t>
      </w:r>
    </w:p>
    <w:p>
      <w:pPr>
        <w:numPr>
          <w:ilvl w:val="0"/>
          <w:numId w:val="0"/>
        </w:numPr>
        <w:ind w:leftChars="200"/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200"/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200"/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200"/>
        <w:rPr>
          <w:rFonts w:hint="default"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附件一：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2020年天台育英中学招收体艺特长生计划表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spacing w:line="240" w:lineRule="auto"/>
        <w:jc w:val="center"/>
        <w:rPr>
          <w:rFonts w:hint="eastAsia"/>
          <w:sz w:val="13"/>
          <w:szCs w:val="13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2020年5月12日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542"/>
        <w:gridCol w:w="5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694" w:type="dxa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招收项目</w:t>
            </w:r>
          </w:p>
        </w:tc>
        <w:tc>
          <w:tcPr>
            <w:tcW w:w="1542" w:type="dxa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招收人数</w:t>
            </w:r>
          </w:p>
        </w:tc>
        <w:tc>
          <w:tcPr>
            <w:tcW w:w="5286" w:type="dxa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招收原因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4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短跑</w:t>
            </w:r>
          </w:p>
        </w:tc>
        <w:tc>
          <w:tcPr>
            <w:tcW w:w="1542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286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备战省运会，为天台体育争金夺银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4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中长跑</w:t>
            </w:r>
          </w:p>
        </w:tc>
        <w:tc>
          <w:tcPr>
            <w:tcW w:w="1542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5286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备战省运会，为天台体育争金夺银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4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投掷</w:t>
            </w:r>
          </w:p>
        </w:tc>
        <w:tc>
          <w:tcPr>
            <w:tcW w:w="1542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286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备战省运会，为天台体育争金夺银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4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短跳</w:t>
            </w:r>
          </w:p>
        </w:tc>
        <w:tc>
          <w:tcPr>
            <w:tcW w:w="1542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286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备战省运会，为天台体育争金夺银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4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摔跤</w:t>
            </w:r>
          </w:p>
        </w:tc>
        <w:tc>
          <w:tcPr>
            <w:tcW w:w="1542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5286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备战省运会，为天台体育争金夺银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4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举重</w:t>
            </w:r>
          </w:p>
        </w:tc>
        <w:tc>
          <w:tcPr>
            <w:tcW w:w="1542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286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备战省运会，为天台体育争金夺银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4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拳击</w:t>
            </w:r>
          </w:p>
        </w:tc>
        <w:tc>
          <w:tcPr>
            <w:tcW w:w="1542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5286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备战省运会，为天台体育争金夺银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4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武术</w:t>
            </w:r>
          </w:p>
        </w:tc>
        <w:tc>
          <w:tcPr>
            <w:tcW w:w="1542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286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备战省运会，为天台体育争金夺银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4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皮划赛艇</w:t>
            </w:r>
          </w:p>
        </w:tc>
        <w:tc>
          <w:tcPr>
            <w:tcW w:w="1542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5286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备战省运会，为天台体育争金夺银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4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跆拳道</w:t>
            </w:r>
          </w:p>
        </w:tc>
        <w:tc>
          <w:tcPr>
            <w:tcW w:w="1542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5286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备战省运会，为天台体育争金夺银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4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空手道</w:t>
            </w:r>
          </w:p>
        </w:tc>
        <w:tc>
          <w:tcPr>
            <w:tcW w:w="1542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286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备战省运会，为天台体育争金夺银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4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艺术</w:t>
            </w:r>
          </w:p>
        </w:tc>
        <w:tc>
          <w:tcPr>
            <w:tcW w:w="1542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5286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艺术特色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4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542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5286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jc w:val="both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3150" w:firstLineChars="1500"/>
        <w:jc w:val="both"/>
        <w:textAlignment w:val="auto"/>
        <w:outlineLvl w:val="9"/>
        <w:rPr>
          <w:rFonts w:hint="eastAsia"/>
          <w:sz w:val="21"/>
          <w:szCs w:val="21"/>
          <w:u w:val="single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          招生咨询电话：</w:t>
      </w:r>
      <w:r>
        <w:rPr>
          <w:rFonts w:hint="eastAsia"/>
          <w:sz w:val="24"/>
          <w:szCs w:val="24"/>
          <w:u w:val="single"/>
          <w:lang w:val="en-US" w:eastAsia="zh-CN"/>
        </w:rPr>
        <w:t>83179062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1"/>
          <w:szCs w:val="21"/>
          <w:u w:val="single"/>
          <w:lang w:val="en-US" w:eastAsia="zh-CN"/>
        </w:rPr>
      </w:pPr>
      <w:r>
        <w:rPr>
          <w:rFonts w:hint="eastAsia"/>
          <w:sz w:val="21"/>
          <w:szCs w:val="21"/>
          <w:u w:val="none"/>
          <w:lang w:val="en-US" w:eastAsia="zh-CN"/>
        </w:rPr>
        <w:t xml:space="preserve">                                                经办人签字：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许周湖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sz w:val="21"/>
          <w:szCs w:val="21"/>
          <w:u w:val="none"/>
          <w:lang w:val="en-US" w:eastAsia="zh-CN"/>
        </w:rPr>
      </w:pPr>
      <w:r>
        <w:rPr>
          <w:rFonts w:hint="eastAsia"/>
          <w:sz w:val="21"/>
          <w:szCs w:val="21"/>
          <w:u w:val="none"/>
          <w:lang w:val="en-US" w:eastAsia="zh-CN"/>
        </w:rPr>
        <w:t xml:space="preserve">                                             校长签字： 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潘日升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both"/>
        <w:textAlignment w:val="auto"/>
        <w:outlineLvl w:val="9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1"/>
          <w:szCs w:val="21"/>
          <w:u w:val="none"/>
          <w:lang w:val="en-US" w:eastAsia="zh-CN"/>
        </w:rPr>
        <w:t xml:space="preserve">                                                 学    校   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天台育英中学 </w:t>
      </w:r>
      <w:r>
        <w:rPr>
          <w:rFonts w:hint="eastAsia"/>
          <w:sz w:val="21"/>
          <w:szCs w:val="21"/>
          <w:u w:val="none"/>
          <w:lang w:val="en-US" w:eastAsia="zh-CN"/>
        </w:rPr>
        <w:t>（章）</w:t>
      </w:r>
    </w:p>
    <w:sectPr>
      <w:footerReference r:id="rId3" w:type="default"/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C2E80F"/>
    <w:multiLevelType w:val="singleLevel"/>
    <w:tmpl w:val="9CC2E80F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437C4D1"/>
    <w:multiLevelType w:val="singleLevel"/>
    <w:tmpl w:val="A437C4D1"/>
    <w:lvl w:ilvl="0" w:tentative="0">
      <w:start w:val="1"/>
      <w:numFmt w:val="decimal"/>
      <w:suff w:val="nothing"/>
      <w:lvlText w:val="（%1）"/>
      <w:lvlJc w:val="left"/>
      <w:pPr>
        <w:ind w:left="560" w:leftChars="0" w:firstLine="0" w:firstLineChars="0"/>
      </w:pPr>
    </w:lvl>
  </w:abstractNum>
  <w:abstractNum w:abstractNumId="2">
    <w:nsid w:val="C5DB2257"/>
    <w:multiLevelType w:val="singleLevel"/>
    <w:tmpl w:val="C5DB2257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C5F2E407"/>
    <w:multiLevelType w:val="singleLevel"/>
    <w:tmpl w:val="C5F2E407"/>
    <w:lvl w:ilvl="0" w:tentative="0">
      <w:start w:val="1"/>
      <w:numFmt w:val="decimal"/>
      <w:suff w:val="nothing"/>
      <w:lvlText w:val="%1、"/>
      <w:lvlJc w:val="left"/>
      <w:pPr>
        <w:ind w:left="560" w:leftChars="0" w:firstLine="0" w:firstLineChars="0"/>
      </w:pPr>
    </w:lvl>
  </w:abstractNum>
  <w:abstractNum w:abstractNumId="4">
    <w:nsid w:val="D6D5711F"/>
    <w:multiLevelType w:val="singleLevel"/>
    <w:tmpl w:val="D6D5711F"/>
    <w:lvl w:ilvl="0" w:tentative="0">
      <w:start w:val="1"/>
      <w:numFmt w:val="decimal"/>
      <w:suff w:val="nothing"/>
      <w:lvlText w:val="（%1）"/>
      <w:lvlJc w:val="left"/>
    </w:lvl>
  </w:abstractNum>
  <w:abstractNum w:abstractNumId="5">
    <w:nsid w:val="E7EE3209"/>
    <w:multiLevelType w:val="singleLevel"/>
    <w:tmpl w:val="E7EE3209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F01B19F1"/>
    <w:multiLevelType w:val="singleLevel"/>
    <w:tmpl w:val="F01B19F1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2473DCD8"/>
    <w:multiLevelType w:val="singleLevel"/>
    <w:tmpl w:val="2473DCD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8">
    <w:nsid w:val="5EBA0687"/>
    <w:multiLevelType w:val="singleLevel"/>
    <w:tmpl w:val="5EBA0687"/>
    <w:lvl w:ilvl="0" w:tentative="0">
      <w:start w:val="8"/>
      <w:numFmt w:val="chineseCounting"/>
      <w:suff w:val="nothing"/>
      <w:lvlText w:val="%1、"/>
      <w:lvlJc w:val="left"/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97FF3"/>
    <w:rsid w:val="0CF55FF7"/>
    <w:rsid w:val="0E84291F"/>
    <w:rsid w:val="10330AA4"/>
    <w:rsid w:val="126D37D4"/>
    <w:rsid w:val="12AB048B"/>
    <w:rsid w:val="13E826F6"/>
    <w:rsid w:val="180A3270"/>
    <w:rsid w:val="204D63C8"/>
    <w:rsid w:val="2C77781A"/>
    <w:rsid w:val="2C8006D8"/>
    <w:rsid w:val="43797FF3"/>
    <w:rsid w:val="44983E14"/>
    <w:rsid w:val="46613426"/>
    <w:rsid w:val="46E25FA0"/>
    <w:rsid w:val="4B180CEC"/>
    <w:rsid w:val="57216C38"/>
    <w:rsid w:val="627A6DCD"/>
    <w:rsid w:val="66AB7191"/>
    <w:rsid w:val="7D83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2020-05-09T06:08:00Z</dcterms:created>
  <dc:creator>雪平</dc:creator>
  <cp:lastModifiedBy>Administrator</cp:lastModifiedBy>
  <cp:lastPrinted>2020-05-12T02:36:00Z</cp:lastPrinted>
  <dcterms:modified xsi:type="dcterms:W3CDTF">2020-05-17T02:00:37Z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