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天台县城乡居民医疗救助实施细则</w:t>
      </w: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w:t>
      </w:r>
      <w:r>
        <w:rPr>
          <w:rFonts w:hint="eastAsia" w:ascii="方正小标宋简体" w:eastAsia="方正小标宋简体"/>
          <w:color w:val="000000"/>
          <w:sz w:val="44"/>
          <w:szCs w:val="44"/>
        </w:rPr>
        <w:t>征求意见稿</w:t>
      </w:r>
      <w:r>
        <w:rPr>
          <w:rFonts w:ascii="方正小标宋简体" w:eastAsia="方正小标宋简体"/>
          <w:color w:val="000000"/>
          <w:sz w:val="44"/>
          <w:szCs w:val="44"/>
        </w:rPr>
        <w:t>)</w:t>
      </w:r>
    </w:p>
    <w:p>
      <w:pPr>
        <w:spacing w:line="580" w:lineRule="exact"/>
        <w:rPr>
          <w:rFonts w:ascii="楷体_GB2312" w:eastAsia="楷体_GB2312"/>
          <w:color w:val="000000"/>
          <w:sz w:val="32"/>
          <w:szCs w:val="32"/>
        </w:rPr>
      </w:pPr>
    </w:p>
    <w:p>
      <w:pPr>
        <w:adjustRightInd w:val="0"/>
        <w:spacing w:line="580" w:lineRule="exact"/>
        <w:jc w:val="center"/>
        <w:rPr>
          <w:rFonts w:ascii="宋体" w:cs="仿宋_GB2312"/>
          <w:b/>
          <w:bCs/>
          <w:color w:val="000000"/>
          <w:sz w:val="36"/>
          <w:szCs w:val="36"/>
          <w:lang w:val="zh-CN"/>
        </w:rPr>
      </w:pPr>
      <w:r>
        <w:rPr>
          <w:rFonts w:hint="eastAsia" w:ascii="宋体" w:hAnsi="宋体" w:cs="仿宋_GB2312"/>
          <w:b/>
          <w:bCs/>
          <w:color w:val="000000"/>
          <w:sz w:val="36"/>
          <w:szCs w:val="36"/>
          <w:lang w:val="zh-CN"/>
        </w:rPr>
        <w:t>第一章　总</w:t>
      </w:r>
      <w:r>
        <w:rPr>
          <w:rFonts w:ascii="宋体" w:hAnsi="宋体" w:cs="仿宋_GB2312"/>
          <w:b/>
          <w:bCs/>
          <w:color w:val="000000"/>
          <w:sz w:val="36"/>
          <w:szCs w:val="36"/>
          <w:lang w:val="zh-CN"/>
        </w:rPr>
        <w:t xml:space="preserve">    </w:t>
      </w:r>
      <w:r>
        <w:rPr>
          <w:rFonts w:hint="eastAsia" w:ascii="宋体" w:hAnsi="宋体" w:cs="仿宋_GB2312"/>
          <w:b/>
          <w:bCs/>
          <w:color w:val="000000"/>
          <w:sz w:val="36"/>
          <w:szCs w:val="36"/>
          <w:lang w:val="zh-CN"/>
        </w:rPr>
        <w:t>则</w:t>
      </w:r>
    </w:p>
    <w:p>
      <w:pPr>
        <w:adjustRightInd w:val="0"/>
        <w:spacing w:line="580" w:lineRule="exact"/>
        <w:jc w:val="center"/>
        <w:rPr>
          <w:rFonts w:ascii="宋体" w:cs="仿宋_GB2312"/>
          <w:b/>
          <w:bCs/>
          <w:color w:val="000000"/>
          <w:sz w:val="18"/>
          <w:szCs w:val="18"/>
          <w:lang w:val="zh-CN"/>
        </w:rPr>
      </w:pP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第一条</w:t>
      </w:r>
      <w:r>
        <w:rPr>
          <w:rFonts w:ascii="宋体" w:hAnsi="宋体" w:cs="仿宋_GB2312"/>
          <w:bCs/>
          <w:color w:val="000000"/>
          <w:sz w:val="32"/>
          <w:szCs w:val="32"/>
          <w:lang w:val="zh-CN"/>
        </w:rPr>
        <w:t xml:space="preserve">  </w:t>
      </w:r>
      <w:r>
        <w:rPr>
          <w:rFonts w:hint="eastAsia" w:ascii="宋体" w:hAnsi="宋体"/>
          <w:sz w:val="32"/>
          <w:szCs w:val="32"/>
        </w:rPr>
        <w:t>为</w:t>
      </w:r>
      <w:r>
        <w:rPr>
          <w:rFonts w:hint="eastAsia" w:ascii="宋体" w:hAnsi="宋体" w:cs="仿宋_GB2312"/>
          <w:bCs/>
          <w:color w:val="000000"/>
          <w:sz w:val="32"/>
          <w:szCs w:val="32"/>
          <w:lang w:val="zh-CN"/>
        </w:rPr>
        <w:t>进一步完善我县社会救助体系，切实提高困难群众基本医疗救助水平，促进社会和谐稳定发展，根据《社会救助暂行办法》《浙江省社会救助条例》《浙江省人民政府办公厅关于进一步完善医疗救助制度有关问题的通知》（浙政办发〔</w:t>
      </w:r>
      <w:r>
        <w:rPr>
          <w:rFonts w:ascii="宋体" w:hAnsi="宋体" w:cs="仿宋_GB2312"/>
          <w:bCs/>
          <w:color w:val="000000"/>
          <w:sz w:val="32"/>
          <w:szCs w:val="32"/>
          <w:lang w:val="zh-CN"/>
        </w:rPr>
        <w:t>2014</w:t>
      </w:r>
      <w:r>
        <w:rPr>
          <w:rFonts w:hint="eastAsia" w:ascii="宋体" w:hAnsi="宋体" w:cs="仿宋_GB2312"/>
          <w:bCs/>
          <w:color w:val="000000"/>
          <w:sz w:val="32"/>
          <w:szCs w:val="32"/>
          <w:lang w:val="zh-CN"/>
        </w:rPr>
        <w:t>〕</w:t>
      </w:r>
      <w:r>
        <w:rPr>
          <w:rFonts w:ascii="宋体" w:hAnsi="宋体" w:cs="仿宋_GB2312"/>
          <w:bCs/>
          <w:color w:val="000000"/>
          <w:sz w:val="32"/>
          <w:szCs w:val="32"/>
          <w:lang w:val="zh-CN"/>
        </w:rPr>
        <w:t>121</w:t>
      </w:r>
      <w:r>
        <w:rPr>
          <w:rFonts w:hint="eastAsia" w:ascii="宋体" w:hAnsi="宋体" w:cs="仿宋_GB2312"/>
          <w:bCs/>
          <w:color w:val="000000"/>
          <w:sz w:val="32"/>
          <w:szCs w:val="32"/>
          <w:lang w:val="zh-CN"/>
        </w:rPr>
        <w:t>号）《关于进一步加强医疗救助工作的指导意见》（浙医保联发〔</w:t>
      </w:r>
      <w:r>
        <w:rPr>
          <w:rFonts w:ascii="宋体" w:hAnsi="宋体" w:cs="仿宋_GB2312"/>
          <w:bCs/>
          <w:color w:val="000000"/>
          <w:sz w:val="32"/>
          <w:szCs w:val="32"/>
          <w:lang w:val="zh-CN"/>
        </w:rPr>
        <w:t>2019</w:t>
      </w:r>
      <w:r>
        <w:rPr>
          <w:rFonts w:hint="eastAsia" w:ascii="宋体" w:hAnsi="宋体" w:cs="仿宋_GB2312"/>
          <w:bCs/>
          <w:color w:val="000000"/>
          <w:sz w:val="32"/>
          <w:szCs w:val="32"/>
          <w:lang w:val="zh-CN"/>
        </w:rPr>
        <w:t>〕</w:t>
      </w:r>
      <w:r>
        <w:rPr>
          <w:rFonts w:ascii="宋体" w:hAnsi="宋体" w:cs="仿宋_GB2312"/>
          <w:bCs/>
          <w:color w:val="000000"/>
          <w:sz w:val="32"/>
          <w:szCs w:val="32"/>
          <w:lang w:val="zh-CN"/>
        </w:rPr>
        <w:t>10</w:t>
      </w:r>
      <w:r>
        <w:rPr>
          <w:rFonts w:hint="eastAsia" w:ascii="宋体" w:hAnsi="宋体" w:cs="仿宋_GB2312"/>
          <w:bCs/>
          <w:color w:val="000000"/>
          <w:sz w:val="32"/>
          <w:szCs w:val="32"/>
          <w:lang w:val="zh-CN"/>
        </w:rPr>
        <w:t>号）和《关于进一步加强医疗救助工作的实施方案》（台医保联发〔</w:t>
      </w:r>
      <w:r>
        <w:rPr>
          <w:rFonts w:ascii="宋体" w:hAnsi="宋体" w:cs="仿宋_GB2312"/>
          <w:bCs/>
          <w:color w:val="000000"/>
          <w:sz w:val="32"/>
          <w:szCs w:val="32"/>
          <w:lang w:val="zh-CN"/>
        </w:rPr>
        <w:t>20</w:t>
      </w:r>
      <w:r>
        <w:rPr>
          <w:rFonts w:hint="eastAsia" w:ascii="宋体" w:hAnsi="宋体" w:cs="仿宋_GB2312"/>
          <w:bCs/>
          <w:color w:val="000000"/>
          <w:sz w:val="32"/>
          <w:szCs w:val="32"/>
          <w:lang w:val="zh-CN"/>
        </w:rPr>
        <w:t>20〕8号）等文件精神，结合我县实际，制定本</w:t>
      </w:r>
      <w:r>
        <w:rPr>
          <w:rFonts w:hint="eastAsia" w:ascii="宋体" w:hAnsi="宋体"/>
          <w:color w:val="000000"/>
          <w:sz w:val="32"/>
          <w:szCs w:val="32"/>
        </w:rPr>
        <w:t>实施细则</w:t>
      </w:r>
      <w:r>
        <w:rPr>
          <w:rFonts w:hint="eastAsia" w:ascii="宋体" w:hAnsi="宋体" w:cs="仿宋_GB2312"/>
          <w:bCs/>
          <w:color w:val="000000"/>
          <w:sz w:val="32"/>
          <w:szCs w:val="32"/>
          <w:lang w:val="zh-CN"/>
        </w:rPr>
        <w:t>。</w:t>
      </w:r>
    </w:p>
    <w:p>
      <w:pPr>
        <w:adjustRightInd w:val="0"/>
        <w:spacing w:line="580" w:lineRule="exact"/>
        <w:ind w:firstLine="640" w:firstLineChars="200"/>
        <w:rPr>
          <w:rFonts w:ascii="宋体" w:cs="仿宋_GB2312"/>
          <w:bCs/>
          <w:color w:val="000000"/>
          <w:sz w:val="32"/>
          <w:szCs w:val="32"/>
          <w:lang w:val="zh-CN"/>
        </w:rPr>
      </w:pPr>
    </w:p>
    <w:p>
      <w:pPr>
        <w:adjustRightInd w:val="0"/>
        <w:spacing w:line="580" w:lineRule="exact"/>
        <w:jc w:val="center"/>
        <w:rPr>
          <w:rFonts w:ascii="宋体" w:cs="仿宋_GB2312"/>
          <w:bCs/>
          <w:color w:val="000000"/>
          <w:sz w:val="36"/>
          <w:szCs w:val="36"/>
          <w:lang w:val="zh-CN"/>
        </w:rPr>
      </w:pPr>
      <w:r>
        <w:rPr>
          <w:rFonts w:hint="eastAsia" w:ascii="宋体" w:hAnsi="宋体" w:cs="仿宋_GB2312"/>
          <w:bCs/>
          <w:color w:val="000000"/>
          <w:sz w:val="36"/>
          <w:szCs w:val="36"/>
          <w:lang w:val="zh-CN"/>
        </w:rPr>
        <w:t>第二章　医疗救助对象和范围</w:t>
      </w:r>
    </w:p>
    <w:p>
      <w:pPr>
        <w:adjustRightInd w:val="0"/>
        <w:spacing w:line="580" w:lineRule="exact"/>
        <w:jc w:val="center"/>
        <w:rPr>
          <w:rFonts w:ascii="宋体" w:cs="仿宋_GB2312"/>
          <w:bCs/>
          <w:color w:val="000000"/>
          <w:sz w:val="18"/>
          <w:szCs w:val="18"/>
          <w:lang w:val="zh-CN"/>
        </w:rPr>
      </w:pP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s="仿宋_GB2312"/>
          <w:bCs/>
          <w:color w:val="000000"/>
          <w:sz w:val="32"/>
          <w:szCs w:val="32"/>
          <w:lang w:val="zh-CN"/>
        </w:rPr>
        <w:t>第二条</w:t>
      </w:r>
      <w:r>
        <w:rPr>
          <w:rFonts w:ascii="宋体" w:hAnsi="宋体" w:cs="仿宋_GB2312"/>
          <w:bCs/>
          <w:color w:val="000000"/>
          <w:sz w:val="32"/>
          <w:szCs w:val="32"/>
          <w:lang w:val="zh-CN"/>
        </w:rPr>
        <w:t xml:space="preserve">  </w:t>
      </w:r>
      <w:r>
        <w:rPr>
          <w:rFonts w:hint="eastAsia" w:ascii="宋体" w:hAnsi="宋体"/>
          <w:color w:val="000000"/>
          <w:kern w:val="0"/>
          <w:sz w:val="32"/>
          <w:szCs w:val="32"/>
        </w:rPr>
        <w:t>医疗救助对象</w:t>
      </w:r>
      <w:r>
        <w:rPr>
          <w:rFonts w:hint="eastAsia" w:ascii="宋体" w:hAnsi="宋体" w:cs="宋体"/>
          <w:color w:val="000000"/>
          <w:kern w:val="0"/>
          <w:sz w:val="32"/>
          <w:szCs w:val="32"/>
        </w:rPr>
        <w:t>：</w:t>
      </w:r>
      <w:r>
        <w:rPr>
          <w:rFonts w:hint="eastAsia" w:ascii="宋体" w:hAnsi="宋体"/>
          <w:kern w:val="0"/>
          <w:sz w:val="32"/>
          <w:szCs w:val="32"/>
        </w:rPr>
        <w:t>天台户籍城乡居民的下</w:t>
      </w:r>
      <w:r>
        <w:rPr>
          <w:rFonts w:hint="eastAsia" w:ascii="宋体" w:hAnsi="宋体"/>
          <w:color w:val="000000"/>
          <w:kern w:val="0"/>
          <w:sz w:val="32"/>
          <w:szCs w:val="32"/>
        </w:rPr>
        <w:t>列成员：</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（一）一类对象：特困供养人员（五保三无、机构养育孤儿）和社会散居孤儿；</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（二）二类对象：城乡最低生活保障家庭成员、困境儿童、重点优抚对象；</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（三）三类对象：城乡最低生活保障边缘家庭成员；</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（四）四类对象：</w:t>
      </w:r>
      <w:r>
        <w:rPr>
          <w:rFonts w:hint="eastAsia" w:ascii="宋体" w:hAnsi="宋体"/>
          <w:kern w:val="0"/>
          <w:sz w:val="32"/>
          <w:szCs w:val="32"/>
        </w:rPr>
        <w:t>纳入低保、低边的因病致贫人员。</w:t>
      </w:r>
    </w:p>
    <w:p>
      <w:pPr>
        <w:adjustRightInd w:val="0"/>
        <w:spacing w:line="580" w:lineRule="exact"/>
        <w:ind w:firstLine="640" w:firstLineChars="200"/>
        <w:rPr>
          <w:rFonts w:ascii="宋体"/>
          <w:color w:val="000000"/>
          <w:kern w:val="0"/>
          <w:sz w:val="32"/>
          <w:szCs w:val="32"/>
        </w:rPr>
      </w:pPr>
      <w:r>
        <w:rPr>
          <w:rFonts w:hint="eastAsia" w:ascii="宋体" w:hAnsi="宋体"/>
          <w:color w:val="000000"/>
          <w:kern w:val="0"/>
          <w:sz w:val="32"/>
          <w:szCs w:val="32"/>
        </w:rPr>
        <w:t>（五）五类对象：县政府认为需要救助的其他特殊困难人员。</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第三条</w:t>
      </w:r>
      <w:r>
        <w:rPr>
          <w:rFonts w:ascii="宋体" w:hAnsi="宋体" w:cs="仿宋_GB2312"/>
          <w:bCs/>
          <w:color w:val="000000"/>
          <w:sz w:val="32"/>
          <w:szCs w:val="32"/>
          <w:lang w:val="zh-CN"/>
        </w:rPr>
        <w:t xml:space="preserve">  </w:t>
      </w:r>
      <w:r>
        <w:rPr>
          <w:rFonts w:hint="eastAsia" w:ascii="宋体" w:hAnsi="宋体" w:cs="仿宋_GB2312"/>
          <w:bCs/>
          <w:color w:val="000000"/>
          <w:sz w:val="32"/>
          <w:szCs w:val="32"/>
          <w:lang w:val="zh-CN"/>
        </w:rPr>
        <w:t>救助对象中有下列情形或行为之一的，不纳入医疗救助费用范围：</w:t>
      </w:r>
    </w:p>
    <w:p>
      <w:pPr>
        <w:spacing w:line="580" w:lineRule="exact"/>
        <w:ind w:firstLine="640" w:firstLineChars="200"/>
        <w:rPr>
          <w:rFonts w:ascii="宋体"/>
          <w:color w:val="000000"/>
          <w:sz w:val="32"/>
          <w:szCs w:val="32"/>
        </w:rPr>
      </w:pPr>
      <w:r>
        <w:rPr>
          <w:rFonts w:hint="eastAsia" w:ascii="宋体" w:hAnsi="宋体" w:cs="仿宋_GB2312"/>
          <w:bCs/>
          <w:color w:val="000000"/>
          <w:sz w:val="32"/>
          <w:szCs w:val="32"/>
          <w:lang w:val="zh-CN"/>
        </w:rPr>
        <w:t>（一）</w:t>
      </w:r>
      <w:r>
        <w:rPr>
          <w:rFonts w:hint="eastAsia" w:ascii="宋体" w:hAnsi="宋体"/>
          <w:color w:val="000000"/>
          <w:sz w:val="32"/>
          <w:szCs w:val="32"/>
        </w:rPr>
        <w:t>《浙江省基本医疗保险医疗服务项目目录》、《浙江省基本医疗保险医疗服务项目目录》、大病保险规定以外发生的医疗费用：</w:t>
      </w:r>
    </w:p>
    <w:p>
      <w:pPr>
        <w:spacing w:line="580" w:lineRule="exact"/>
        <w:ind w:firstLine="640" w:firstLineChars="200"/>
        <w:rPr>
          <w:rFonts w:ascii="宋体"/>
          <w:color w:val="000000"/>
          <w:sz w:val="32"/>
          <w:szCs w:val="32"/>
        </w:rPr>
      </w:pPr>
      <w:r>
        <w:rPr>
          <w:rFonts w:hint="eastAsia" w:ascii="宋体" w:hAnsi="宋体" w:cs="仿宋_GB2312"/>
          <w:bCs/>
          <w:color w:val="000000"/>
          <w:sz w:val="32"/>
          <w:szCs w:val="32"/>
          <w:lang w:val="zh-CN"/>
        </w:rPr>
        <w:t>（二）</w:t>
      </w:r>
      <w:r>
        <w:rPr>
          <w:rFonts w:hint="eastAsia" w:ascii="宋体" w:hAnsi="宋体"/>
          <w:color w:val="000000"/>
          <w:sz w:val="32"/>
          <w:szCs w:val="32"/>
        </w:rPr>
        <w:t>天台县基本医疗保险定点医疗机构以外发生的医疗费用；</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（三）由第三方承担的意外伤害、医疗事故等所支付的医疗费用；</w:t>
      </w:r>
    </w:p>
    <w:p>
      <w:pPr>
        <w:spacing w:line="580" w:lineRule="exact"/>
        <w:ind w:firstLine="640" w:firstLineChars="200"/>
        <w:rPr>
          <w:rFonts w:ascii="宋体"/>
          <w:color w:val="000000"/>
          <w:sz w:val="32"/>
          <w:szCs w:val="32"/>
        </w:rPr>
      </w:pPr>
      <w:r>
        <w:rPr>
          <w:rFonts w:hint="eastAsia" w:ascii="宋体" w:hAnsi="宋体" w:cs="仿宋_GB2312"/>
          <w:bCs/>
          <w:color w:val="000000"/>
          <w:sz w:val="32"/>
          <w:szCs w:val="32"/>
          <w:lang w:val="zh-CN"/>
        </w:rPr>
        <w:t>（四）</w:t>
      </w:r>
      <w:r>
        <w:rPr>
          <w:rFonts w:hint="eastAsia" w:ascii="宋体" w:hAnsi="宋体"/>
          <w:color w:val="000000"/>
          <w:sz w:val="32"/>
          <w:szCs w:val="32"/>
        </w:rPr>
        <w:t>非疾病治疗项目：</w:t>
      </w:r>
      <w:r>
        <w:rPr>
          <w:rFonts w:ascii="宋体" w:hAnsi="宋体"/>
          <w:color w:val="000000"/>
          <w:sz w:val="32"/>
          <w:szCs w:val="32"/>
        </w:rPr>
        <w:t>1.</w:t>
      </w:r>
      <w:r>
        <w:rPr>
          <w:rFonts w:hint="eastAsia" w:ascii="宋体" w:hAnsi="宋体"/>
          <w:color w:val="000000"/>
          <w:sz w:val="32"/>
          <w:szCs w:val="32"/>
        </w:rPr>
        <w:t>各种美容、健美项目以及非功能性整容、矫形手术等；</w:t>
      </w:r>
      <w:r>
        <w:rPr>
          <w:rFonts w:ascii="宋体" w:hAnsi="宋体"/>
          <w:color w:val="000000"/>
          <w:sz w:val="32"/>
          <w:szCs w:val="32"/>
        </w:rPr>
        <w:t>2.</w:t>
      </w:r>
      <w:r>
        <w:rPr>
          <w:rFonts w:hint="eastAsia" w:ascii="宋体" w:hAnsi="宋体"/>
          <w:color w:val="000000"/>
          <w:sz w:val="32"/>
          <w:szCs w:val="32"/>
        </w:rPr>
        <w:t>各种减肥、增高、增胖项目；</w:t>
      </w:r>
      <w:r>
        <w:rPr>
          <w:rFonts w:ascii="宋体" w:hAnsi="宋体"/>
          <w:color w:val="000000"/>
          <w:sz w:val="32"/>
          <w:szCs w:val="32"/>
        </w:rPr>
        <w:t>3.</w:t>
      </w:r>
      <w:r>
        <w:rPr>
          <w:rFonts w:hint="eastAsia" w:ascii="宋体" w:hAnsi="宋体"/>
          <w:color w:val="000000"/>
          <w:sz w:val="32"/>
          <w:szCs w:val="32"/>
        </w:rPr>
        <w:t>各种健康检查、预防、保健性的诊疗项目；</w:t>
      </w:r>
      <w:r>
        <w:rPr>
          <w:rFonts w:ascii="宋体" w:hAnsi="宋体"/>
          <w:color w:val="000000"/>
          <w:sz w:val="32"/>
          <w:szCs w:val="32"/>
        </w:rPr>
        <w:t>4.</w:t>
      </w:r>
      <w:r>
        <w:rPr>
          <w:rFonts w:hint="eastAsia" w:ascii="宋体" w:hAnsi="宋体"/>
          <w:color w:val="000000"/>
          <w:sz w:val="32"/>
          <w:szCs w:val="32"/>
        </w:rPr>
        <w:t>各种医疗咨询、医疗鉴定。</w:t>
      </w:r>
    </w:p>
    <w:p>
      <w:pPr>
        <w:spacing w:line="580" w:lineRule="exact"/>
        <w:ind w:firstLine="640" w:firstLineChars="200"/>
        <w:rPr>
          <w:rFonts w:ascii="宋体"/>
          <w:color w:val="000000"/>
          <w:sz w:val="32"/>
          <w:szCs w:val="32"/>
        </w:rPr>
      </w:pPr>
      <w:r>
        <w:rPr>
          <w:rFonts w:hint="eastAsia" w:ascii="宋体" w:hAnsi="宋体" w:cs="仿宋_GB2312"/>
          <w:bCs/>
          <w:color w:val="000000"/>
          <w:sz w:val="32"/>
          <w:szCs w:val="32"/>
          <w:lang w:val="zh-CN"/>
        </w:rPr>
        <w:t>（五）</w:t>
      </w:r>
      <w:r>
        <w:rPr>
          <w:rFonts w:hint="eastAsia" w:ascii="宋体" w:hAnsi="宋体"/>
          <w:color w:val="000000"/>
          <w:sz w:val="32"/>
          <w:szCs w:val="32"/>
        </w:rPr>
        <w:t>天台县基本医疗保险规定的其他不予报销费用；</w:t>
      </w:r>
    </w:p>
    <w:p>
      <w:pPr>
        <w:adjustRightInd w:val="0"/>
        <w:spacing w:line="580" w:lineRule="exact"/>
        <w:ind w:firstLine="640" w:firstLineChars="200"/>
        <w:rPr>
          <w:rFonts w:ascii="宋体" w:cs="仿宋_GB2312"/>
          <w:bCs/>
          <w:color w:val="FF0000"/>
          <w:sz w:val="32"/>
          <w:szCs w:val="32"/>
          <w:lang w:val="zh-CN"/>
        </w:rPr>
      </w:pPr>
      <w:r>
        <w:rPr>
          <w:rFonts w:hint="eastAsia" w:ascii="宋体" w:hAnsi="宋体" w:cs="仿宋_GB2312"/>
          <w:bCs/>
          <w:color w:val="000000"/>
          <w:sz w:val="32"/>
          <w:szCs w:val="32"/>
          <w:lang w:val="zh-CN"/>
        </w:rPr>
        <w:t>（六）法律、法规规定的其他情形。</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第四条　医疗救助费用范围为基本医疗保险、大病保险</w:t>
      </w:r>
      <w:r>
        <w:rPr>
          <w:rFonts w:hint="eastAsia" w:ascii="宋体" w:hAnsi="宋体"/>
          <w:color w:val="000000"/>
          <w:kern w:val="0"/>
          <w:sz w:val="32"/>
          <w:szCs w:val="32"/>
        </w:rPr>
        <w:t>纳入医保报销范围的</w:t>
      </w:r>
      <w:r>
        <w:rPr>
          <w:rFonts w:hint="eastAsia" w:ascii="宋体" w:hAnsi="宋体" w:cs="仿宋_GB2312"/>
          <w:bCs/>
          <w:color w:val="000000"/>
          <w:sz w:val="32"/>
          <w:szCs w:val="32"/>
          <w:lang w:val="zh-CN"/>
        </w:rPr>
        <w:t>医疗费用。</w:t>
      </w:r>
    </w:p>
    <w:p>
      <w:pPr>
        <w:adjustRightInd w:val="0"/>
        <w:spacing w:line="580" w:lineRule="exact"/>
        <w:ind w:firstLine="640" w:firstLineChars="200"/>
        <w:rPr>
          <w:rFonts w:ascii="宋体" w:cs="仿宋_GB2312"/>
          <w:bCs/>
          <w:color w:val="000000"/>
          <w:sz w:val="32"/>
          <w:szCs w:val="32"/>
          <w:lang w:val="zh-CN"/>
        </w:rPr>
      </w:pPr>
    </w:p>
    <w:p>
      <w:pPr>
        <w:widowControl/>
        <w:shd w:val="clear" w:color="auto" w:fill="FFFFFF"/>
        <w:spacing w:line="580" w:lineRule="atLeast"/>
        <w:ind w:firstLine="420"/>
        <w:jc w:val="center"/>
        <w:rPr>
          <w:rFonts w:ascii="宋体" w:cs="宋体"/>
          <w:color w:val="000000"/>
          <w:kern w:val="0"/>
          <w:sz w:val="36"/>
          <w:szCs w:val="36"/>
        </w:rPr>
      </w:pPr>
      <w:r>
        <w:rPr>
          <w:rFonts w:hint="eastAsia" w:ascii="宋体" w:hAnsi="宋体" w:cs="宋体"/>
          <w:color w:val="000000"/>
          <w:kern w:val="0"/>
          <w:sz w:val="36"/>
          <w:szCs w:val="36"/>
        </w:rPr>
        <w:t>第三章</w:t>
      </w:r>
      <w:r>
        <w:rPr>
          <w:rFonts w:ascii="宋体" w:cs="宋体"/>
          <w:color w:val="000000"/>
          <w:kern w:val="0"/>
          <w:sz w:val="36"/>
          <w:szCs w:val="36"/>
        </w:rPr>
        <w:t>  </w:t>
      </w:r>
      <w:r>
        <w:rPr>
          <w:rFonts w:hint="eastAsia" w:ascii="宋体" w:hAnsi="宋体" w:cs="宋体"/>
          <w:color w:val="000000"/>
          <w:kern w:val="0"/>
          <w:sz w:val="36"/>
          <w:szCs w:val="36"/>
        </w:rPr>
        <w:t>救助程序</w:t>
      </w:r>
    </w:p>
    <w:p>
      <w:pPr>
        <w:widowControl/>
        <w:shd w:val="clear" w:color="auto" w:fill="FFFFFF"/>
        <w:spacing w:line="580" w:lineRule="atLeast"/>
        <w:ind w:firstLine="420"/>
        <w:jc w:val="center"/>
        <w:rPr>
          <w:rFonts w:ascii="宋体" w:cs="宋体"/>
          <w:color w:val="000000"/>
          <w:kern w:val="0"/>
          <w:sz w:val="18"/>
          <w:szCs w:val="18"/>
        </w:rPr>
      </w:pPr>
    </w:p>
    <w:p>
      <w:pPr>
        <w:widowControl/>
        <w:shd w:val="clear" w:color="auto" w:fill="FFFFFF"/>
        <w:spacing w:line="580" w:lineRule="atLeast"/>
        <w:ind w:firstLine="627" w:firstLineChars="196"/>
        <w:rPr>
          <w:rFonts w:ascii="宋体" w:cs="宋体"/>
          <w:kern w:val="0"/>
          <w:sz w:val="18"/>
          <w:szCs w:val="18"/>
        </w:rPr>
      </w:pPr>
      <w:r>
        <w:rPr>
          <w:rFonts w:hint="eastAsia" w:ascii="宋体" w:hAnsi="宋体" w:cs="仿宋_GB2312"/>
          <w:bCs/>
          <w:color w:val="auto"/>
          <w:sz w:val="32"/>
          <w:szCs w:val="32"/>
          <w:lang w:val="zh-CN"/>
        </w:rPr>
        <w:t>第五条</w:t>
      </w:r>
      <w:r>
        <w:rPr>
          <w:rFonts w:ascii="宋体" w:hAnsi="宋体" w:cs="仿宋_GB2312"/>
          <w:bCs/>
          <w:color w:val="auto"/>
          <w:sz w:val="32"/>
          <w:szCs w:val="32"/>
          <w:lang w:val="zh-CN"/>
        </w:rPr>
        <w:t xml:space="preserve">  </w:t>
      </w:r>
      <w:r>
        <w:rPr>
          <w:rFonts w:hint="eastAsia" w:ascii="宋体" w:hAnsi="宋体"/>
          <w:color w:val="auto"/>
          <w:kern w:val="0"/>
          <w:sz w:val="32"/>
          <w:szCs w:val="32"/>
        </w:rPr>
        <w:t>医疗救助对象</w:t>
      </w:r>
      <w:r>
        <w:rPr>
          <w:rFonts w:hint="eastAsia" w:ascii="宋体" w:hAnsi="宋体" w:cs="仿宋_GB2312"/>
          <w:bCs/>
          <w:color w:val="auto"/>
          <w:sz w:val="32"/>
          <w:szCs w:val="32"/>
          <w:lang w:val="zh-CN"/>
        </w:rPr>
        <w:t>以县民政局、退役军人事务局等相关部门提供的</w:t>
      </w:r>
      <w:r>
        <w:rPr>
          <w:rFonts w:hint="eastAsia" w:ascii="宋体" w:hAnsi="宋体" w:cs="仿宋_GB2312"/>
          <w:bCs/>
          <w:sz w:val="32"/>
          <w:szCs w:val="32"/>
          <w:lang w:val="zh-CN"/>
        </w:rPr>
        <w:t>名单为准。</w:t>
      </w:r>
    </w:p>
    <w:p>
      <w:pPr>
        <w:widowControl/>
        <w:shd w:val="clear" w:color="auto" w:fill="FFFFFF"/>
        <w:spacing w:line="580" w:lineRule="atLeast"/>
        <w:ind w:firstLine="640"/>
        <w:jc w:val="left"/>
        <w:rPr>
          <w:rFonts w:ascii="宋体"/>
          <w:sz w:val="32"/>
          <w:szCs w:val="32"/>
        </w:rPr>
      </w:pPr>
      <w:r>
        <w:rPr>
          <w:rFonts w:hint="eastAsia" w:ascii="宋体" w:hAnsi="宋体" w:cs="宋体"/>
          <w:kern w:val="0"/>
          <w:sz w:val="32"/>
          <w:szCs w:val="32"/>
        </w:rPr>
        <w:t>第六条</w:t>
      </w:r>
      <w:r>
        <w:rPr>
          <w:rFonts w:ascii="宋体"/>
          <w:kern w:val="0"/>
          <w:sz w:val="32"/>
          <w:szCs w:val="32"/>
        </w:rPr>
        <w:t> </w:t>
      </w:r>
      <w:r>
        <w:rPr>
          <w:rFonts w:ascii="宋体" w:hAnsi="宋体" w:cs="宋体"/>
          <w:kern w:val="0"/>
          <w:sz w:val="36"/>
          <w:szCs w:val="36"/>
        </w:rPr>
        <w:t xml:space="preserve"> </w:t>
      </w:r>
      <w:r>
        <w:rPr>
          <w:rFonts w:hint="eastAsia" w:ascii="宋体" w:hAnsi="宋体" w:cs="宋体"/>
          <w:kern w:val="0"/>
          <w:sz w:val="32"/>
          <w:szCs w:val="32"/>
        </w:rPr>
        <w:t>救助对象</w:t>
      </w:r>
      <w:r>
        <w:rPr>
          <w:rFonts w:hint="eastAsia" w:ascii="宋体" w:hAnsi="宋体"/>
          <w:sz w:val="32"/>
          <w:szCs w:val="32"/>
        </w:rPr>
        <w:t>在定点医疗机构结账时直接刷卡结算获得救助。未直接刷卡结算的，申请基本医疗保险零星报销时默认办理医疗救助申请。每年</w:t>
      </w:r>
      <w:r>
        <w:rPr>
          <w:rFonts w:ascii="宋体" w:hAnsi="宋体"/>
          <w:sz w:val="32"/>
          <w:szCs w:val="32"/>
        </w:rPr>
        <w:t>1</w:t>
      </w:r>
      <w:r>
        <w:rPr>
          <w:rFonts w:hint="eastAsia" w:ascii="宋体" w:hAnsi="宋体"/>
          <w:sz w:val="32"/>
          <w:szCs w:val="32"/>
        </w:rPr>
        <w:t>月份，医保经办机构对上一年度符合医疗救助条件的报销结算数据进行筛查，未获得救助的医疗费用统一清算，直接救助。</w:t>
      </w:r>
    </w:p>
    <w:p>
      <w:pPr>
        <w:widowControl/>
        <w:shd w:val="clear" w:color="auto" w:fill="FFFFFF"/>
        <w:spacing w:line="580" w:lineRule="atLeast"/>
        <w:ind w:firstLine="640"/>
        <w:jc w:val="left"/>
        <w:rPr>
          <w:rFonts w:ascii="宋体" w:cs="宋体"/>
          <w:kern w:val="0"/>
          <w:sz w:val="32"/>
          <w:szCs w:val="32"/>
        </w:rPr>
      </w:pPr>
      <w:r>
        <w:rPr>
          <w:rFonts w:hint="eastAsia" w:ascii="宋体" w:hAnsi="宋体"/>
          <w:sz w:val="32"/>
          <w:szCs w:val="32"/>
        </w:rPr>
        <w:t>特殊情况需要单独申请医疗救助的，</w:t>
      </w:r>
      <w:r>
        <w:rPr>
          <w:rFonts w:hint="eastAsia" w:ascii="宋体" w:hAnsi="宋体"/>
          <w:kern w:val="0"/>
          <w:sz w:val="32"/>
          <w:szCs w:val="32"/>
        </w:rPr>
        <w:t>持身份证、户口簿、社会保障卡、医疗费用有效票据、费用汇总明细清单、门诊或住院病历，</w:t>
      </w:r>
      <w:r>
        <w:rPr>
          <w:rFonts w:hint="eastAsia" w:ascii="宋体" w:hAnsi="宋体"/>
          <w:sz w:val="32"/>
          <w:szCs w:val="32"/>
        </w:rPr>
        <w:t>到县医保经办机构办理</w:t>
      </w:r>
      <w:r>
        <w:rPr>
          <w:rFonts w:hint="eastAsia" w:ascii="宋体" w:hAnsi="宋体"/>
          <w:kern w:val="0"/>
          <w:sz w:val="32"/>
          <w:szCs w:val="32"/>
        </w:rPr>
        <w:t>。</w:t>
      </w:r>
    </w:p>
    <w:p>
      <w:pPr>
        <w:widowControl/>
        <w:shd w:val="clear" w:color="auto" w:fill="FFFFFF"/>
        <w:spacing w:line="580" w:lineRule="atLeast"/>
        <w:ind w:firstLine="640"/>
        <w:jc w:val="left"/>
        <w:rPr>
          <w:rFonts w:ascii="宋体" w:cs="宋体"/>
          <w:kern w:val="0"/>
          <w:sz w:val="32"/>
          <w:szCs w:val="32"/>
        </w:rPr>
      </w:pPr>
      <w:r>
        <w:rPr>
          <w:rFonts w:hint="eastAsia" w:ascii="宋体" w:hAnsi="宋体" w:cs="宋体"/>
          <w:kern w:val="0"/>
          <w:sz w:val="32"/>
          <w:szCs w:val="32"/>
        </w:rPr>
        <w:t>第七条</w:t>
      </w:r>
      <w:r>
        <w:rPr>
          <w:rFonts w:ascii="宋体"/>
          <w:kern w:val="0"/>
          <w:sz w:val="32"/>
          <w:szCs w:val="32"/>
        </w:rPr>
        <w:t>  </w:t>
      </w:r>
      <w:r>
        <w:rPr>
          <w:rFonts w:hint="eastAsia" w:ascii="宋体" w:hAnsi="宋体"/>
          <w:sz w:val="32"/>
          <w:szCs w:val="32"/>
        </w:rPr>
        <w:t>申请医疗救助结算后</w:t>
      </w:r>
      <w:r>
        <w:rPr>
          <w:rFonts w:hint="eastAsia" w:ascii="宋体" w:hAnsi="宋体"/>
          <w:kern w:val="0"/>
          <w:sz w:val="32"/>
          <w:szCs w:val="32"/>
        </w:rPr>
        <w:t>，医疗救助金直接打入救助对象本人账户。</w:t>
      </w:r>
    </w:p>
    <w:p>
      <w:pPr>
        <w:adjustRightInd w:val="0"/>
        <w:spacing w:line="580" w:lineRule="exact"/>
        <w:ind w:firstLine="640" w:firstLineChars="200"/>
        <w:rPr>
          <w:rFonts w:ascii="宋体" w:cs="仿宋_GB2312"/>
          <w:bCs/>
          <w:sz w:val="32"/>
          <w:szCs w:val="32"/>
          <w:lang w:val="zh-CN"/>
        </w:rPr>
      </w:pPr>
    </w:p>
    <w:p>
      <w:pPr>
        <w:adjustRightInd w:val="0"/>
        <w:spacing w:line="580" w:lineRule="exact"/>
        <w:jc w:val="center"/>
        <w:rPr>
          <w:rFonts w:ascii="宋体" w:hAnsi="宋体" w:cs="仿宋_GB2312"/>
          <w:bCs/>
          <w:sz w:val="36"/>
          <w:szCs w:val="36"/>
          <w:lang w:val="zh-CN"/>
        </w:rPr>
      </w:pPr>
      <w:r>
        <w:rPr>
          <w:rFonts w:hint="eastAsia" w:ascii="宋体" w:hAnsi="宋体" w:cs="仿宋_GB2312"/>
          <w:bCs/>
          <w:sz w:val="36"/>
          <w:szCs w:val="36"/>
          <w:lang w:val="zh-CN"/>
        </w:rPr>
        <w:t>第四章　医疗救助方式</w:t>
      </w:r>
    </w:p>
    <w:p>
      <w:pPr>
        <w:adjustRightInd w:val="0"/>
        <w:spacing w:line="580" w:lineRule="exact"/>
        <w:jc w:val="center"/>
        <w:rPr>
          <w:rFonts w:ascii="宋体" w:cs="仿宋_GB2312"/>
          <w:bCs/>
          <w:sz w:val="18"/>
          <w:szCs w:val="18"/>
          <w:lang w:val="zh-CN"/>
        </w:rPr>
      </w:pPr>
    </w:p>
    <w:p>
      <w:pPr>
        <w:adjustRightInd w:val="0"/>
        <w:spacing w:line="500" w:lineRule="exact"/>
        <w:ind w:firstLine="640" w:firstLineChars="200"/>
        <w:rPr>
          <w:rFonts w:ascii="宋体" w:cs="仿宋_GB2312"/>
          <w:bCs/>
          <w:sz w:val="32"/>
          <w:szCs w:val="32"/>
          <w:lang w:val="zh-CN"/>
        </w:rPr>
      </w:pPr>
      <w:r>
        <w:rPr>
          <w:rFonts w:hint="eastAsia" w:ascii="宋体" w:hAnsi="宋体" w:cs="仿宋_GB2312"/>
          <w:bCs/>
          <w:sz w:val="32"/>
          <w:szCs w:val="32"/>
          <w:lang w:val="zh-CN"/>
        </w:rPr>
        <w:t>第八条</w:t>
      </w:r>
      <w:r>
        <w:rPr>
          <w:rFonts w:ascii="宋体" w:hAnsi="宋体" w:cs="仿宋_GB2312"/>
          <w:bCs/>
          <w:sz w:val="32"/>
          <w:szCs w:val="32"/>
          <w:lang w:val="zh-CN"/>
        </w:rPr>
        <w:t xml:space="preserve"> </w:t>
      </w:r>
      <w:r>
        <w:rPr>
          <w:rFonts w:hint="eastAsia" w:ascii="宋体" w:hAnsi="宋体"/>
          <w:sz w:val="32"/>
          <w:szCs w:val="32"/>
        </w:rPr>
        <w:t>资助参保。</w:t>
      </w:r>
      <w:r>
        <w:rPr>
          <w:rFonts w:hint="eastAsia" w:ascii="宋体" w:hAnsi="宋体"/>
          <w:color w:val="auto"/>
          <w:kern w:val="0"/>
          <w:sz w:val="32"/>
          <w:szCs w:val="32"/>
        </w:rPr>
        <w:t>医疗救助对象</w:t>
      </w:r>
      <w:r>
        <w:rPr>
          <w:rFonts w:hint="eastAsia" w:ascii="宋体" w:hAnsi="宋体"/>
          <w:color w:val="auto"/>
          <w:sz w:val="32"/>
          <w:szCs w:val="32"/>
        </w:rPr>
        <w:t>参加城乡居民基本医疗保险、大病保险的个人缴费部分，由县财政按规定全额补贴。新增资助参保对象，经</w:t>
      </w:r>
      <w:r>
        <w:rPr>
          <w:rFonts w:hint="eastAsia" w:ascii="宋体" w:hAnsi="宋体" w:cs="仿宋_GB2312"/>
          <w:bCs/>
          <w:color w:val="auto"/>
          <w:sz w:val="32"/>
          <w:szCs w:val="32"/>
          <w:lang w:val="zh-CN"/>
        </w:rPr>
        <w:t>民政局、退役军人事务局等相关部门</w:t>
      </w:r>
      <w:r>
        <w:rPr>
          <w:rFonts w:hint="eastAsia" w:ascii="宋体" w:hAnsi="宋体"/>
          <w:color w:val="auto"/>
          <w:sz w:val="32"/>
          <w:szCs w:val="32"/>
        </w:rPr>
        <w:t>确认后当月资助参保，城乡居民基本医疗保险、大病保险、医疗救助等待遇即时生效。个人当年已参保的，不退保费，次年资助参保。对退出对象，次月起</w:t>
      </w:r>
      <w:r>
        <w:rPr>
          <w:rFonts w:hint="eastAsia" w:ascii="宋体" w:hAnsi="宋体"/>
          <w:sz w:val="32"/>
          <w:szCs w:val="32"/>
        </w:rPr>
        <w:t>停止享受医疗救助待遇，当年参保继续有效，次年不再资助。</w:t>
      </w:r>
    </w:p>
    <w:p>
      <w:pPr>
        <w:widowControl/>
        <w:shd w:val="clear" w:color="auto" w:fill="FFFFFF"/>
        <w:spacing w:line="580" w:lineRule="atLeast"/>
        <w:ind w:firstLine="640"/>
        <w:jc w:val="left"/>
        <w:rPr>
          <w:rFonts w:ascii="宋体" w:hAnsi="宋体"/>
          <w:sz w:val="32"/>
          <w:szCs w:val="32"/>
        </w:rPr>
      </w:pPr>
      <w:r>
        <w:rPr>
          <w:rFonts w:hint="eastAsia" w:ascii="宋体" w:hAnsi="宋体" w:cs="仿宋_GB2312"/>
          <w:bCs/>
          <w:sz w:val="32"/>
          <w:szCs w:val="32"/>
          <w:lang w:val="zh-CN"/>
        </w:rPr>
        <w:t>第九条　</w:t>
      </w:r>
      <w:r>
        <w:rPr>
          <w:rFonts w:hint="eastAsia" w:ascii="宋体" w:hAnsi="宋体"/>
          <w:sz w:val="32"/>
          <w:szCs w:val="32"/>
        </w:rPr>
        <w:t>医疗费用救助。一个医保年度内，医疗救助对象在定点医疗机构发生的规定范围内的医疗费用，扣除基本医疗保险、大病保险和其他补充医疗保险补偿后的个人负担部分，纳入医疗救助范围。乙类自理费用纳入一类对象救助范围。</w:t>
      </w:r>
    </w:p>
    <w:p>
      <w:pPr>
        <w:widowControl/>
        <w:shd w:val="clear" w:color="auto" w:fill="FFFFFF"/>
        <w:spacing w:line="580" w:lineRule="atLeast"/>
        <w:ind w:firstLine="640"/>
        <w:jc w:val="left"/>
        <w:rPr>
          <w:rFonts w:ascii="宋体" w:cs="宋体"/>
          <w:kern w:val="0"/>
          <w:sz w:val="32"/>
          <w:szCs w:val="32"/>
        </w:rPr>
      </w:pPr>
      <w:r>
        <w:rPr>
          <w:rFonts w:hint="eastAsia" w:ascii="宋体" w:hAnsi="宋体" w:cs="仿宋_GB2312"/>
          <w:bCs/>
          <w:sz w:val="32"/>
          <w:szCs w:val="32"/>
          <w:lang w:val="zh-CN"/>
        </w:rPr>
        <w:t>四类对象自医疗救助待遇生效之日起，前</w:t>
      </w:r>
      <w:r>
        <w:rPr>
          <w:rFonts w:ascii="宋体" w:hAnsi="宋体" w:cs="仿宋_GB2312"/>
          <w:bCs/>
          <w:sz w:val="32"/>
          <w:szCs w:val="32"/>
          <w:lang w:val="zh-CN"/>
        </w:rPr>
        <w:t>12</w:t>
      </w:r>
      <w:r>
        <w:rPr>
          <w:rFonts w:hint="eastAsia" w:ascii="宋体" w:hAnsi="宋体" w:cs="仿宋_GB2312"/>
          <w:bCs/>
          <w:sz w:val="32"/>
          <w:szCs w:val="32"/>
          <w:lang w:val="zh-CN"/>
        </w:rPr>
        <w:t>个月内发生的医疗费用纳入因病致贫救助范围。</w:t>
      </w:r>
    </w:p>
    <w:p>
      <w:pPr>
        <w:widowControl/>
        <w:shd w:val="clear" w:color="auto" w:fill="FFFFFF"/>
        <w:spacing w:line="580" w:lineRule="atLeast"/>
        <w:ind w:firstLine="640"/>
        <w:jc w:val="left"/>
        <w:rPr>
          <w:rFonts w:ascii="宋体"/>
          <w:kern w:val="0"/>
          <w:sz w:val="32"/>
          <w:szCs w:val="32"/>
        </w:rPr>
      </w:pPr>
      <w:r>
        <w:rPr>
          <w:rFonts w:hint="eastAsia" w:ascii="宋体" w:hAnsi="宋体"/>
          <w:kern w:val="0"/>
          <w:sz w:val="32"/>
          <w:szCs w:val="32"/>
        </w:rPr>
        <w:t>（一）</w:t>
      </w:r>
      <w:r>
        <w:rPr>
          <w:rFonts w:hint="eastAsia" w:ascii="宋体" w:hAnsi="宋体"/>
          <w:sz w:val="32"/>
          <w:szCs w:val="32"/>
        </w:rPr>
        <w:t>住院救助标准</w:t>
      </w:r>
    </w:p>
    <w:p>
      <w:pPr>
        <w:widowControl/>
        <w:shd w:val="clear" w:color="auto" w:fill="FFFFFF"/>
        <w:spacing w:line="580" w:lineRule="atLeast"/>
        <w:ind w:firstLine="640"/>
        <w:jc w:val="left"/>
        <w:rPr>
          <w:rFonts w:ascii="宋体" w:cs="宋体"/>
          <w:kern w:val="0"/>
          <w:sz w:val="32"/>
          <w:szCs w:val="32"/>
        </w:rPr>
      </w:pPr>
      <w:r>
        <w:rPr>
          <w:rFonts w:ascii="宋体" w:hAnsi="宋体"/>
          <w:kern w:val="0"/>
          <w:sz w:val="32"/>
          <w:szCs w:val="32"/>
        </w:rPr>
        <w:t>1.</w:t>
      </w:r>
      <w:r>
        <w:rPr>
          <w:rFonts w:hint="eastAsia" w:ascii="宋体" w:hAnsi="宋体"/>
          <w:kern w:val="0"/>
          <w:sz w:val="32"/>
          <w:szCs w:val="32"/>
        </w:rPr>
        <w:t>一类对象</w:t>
      </w:r>
      <w:r>
        <w:rPr>
          <w:rFonts w:hint="eastAsia" w:ascii="宋体" w:hAnsi="宋体"/>
          <w:sz w:val="32"/>
          <w:szCs w:val="32"/>
        </w:rPr>
        <w:t>救助比例为</w:t>
      </w:r>
      <w:r>
        <w:rPr>
          <w:rFonts w:ascii="宋体" w:hAnsi="宋体"/>
          <w:sz w:val="32"/>
          <w:szCs w:val="32"/>
        </w:rPr>
        <w:t>100%</w:t>
      </w:r>
      <w:r>
        <w:rPr>
          <w:rFonts w:hint="eastAsia" w:ascii="宋体" w:hAnsi="宋体"/>
          <w:sz w:val="32"/>
          <w:szCs w:val="32"/>
        </w:rPr>
        <w:t>；</w:t>
      </w:r>
    </w:p>
    <w:p>
      <w:pPr>
        <w:widowControl/>
        <w:shd w:val="clear" w:color="auto" w:fill="FFFFFF"/>
        <w:spacing w:line="580" w:lineRule="atLeast"/>
        <w:ind w:firstLine="640"/>
        <w:jc w:val="left"/>
        <w:rPr>
          <w:rFonts w:ascii="宋体" w:cs="宋体"/>
          <w:kern w:val="0"/>
          <w:sz w:val="32"/>
          <w:szCs w:val="32"/>
        </w:rPr>
      </w:pPr>
      <w:r>
        <w:rPr>
          <w:rFonts w:ascii="宋体" w:hAnsi="宋体"/>
          <w:kern w:val="0"/>
          <w:sz w:val="32"/>
          <w:szCs w:val="32"/>
        </w:rPr>
        <w:t>2.</w:t>
      </w:r>
      <w:r>
        <w:rPr>
          <w:rFonts w:hint="eastAsia" w:ascii="宋体" w:hAnsi="宋体"/>
          <w:kern w:val="0"/>
          <w:sz w:val="32"/>
          <w:szCs w:val="32"/>
        </w:rPr>
        <w:t>二类对象</w:t>
      </w:r>
      <w:r>
        <w:rPr>
          <w:rFonts w:hint="eastAsia" w:ascii="宋体" w:hAnsi="宋体"/>
          <w:sz w:val="32"/>
          <w:szCs w:val="32"/>
        </w:rPr>
        <w:t>救助比例为</w:t>
      </w:r>
      <w:r>
        <w:rPr>
          <w:rFonts w:ascii="宋体" w:hAnsi="宋体"/>
          <w:sz w:val="32"/>
          <w:szCs w:val="32"/>
        </w:rPr>
        <w:t>7</w:t>
      </w:r>
      <w:r>
        <w:rPr>
          <w:rFonts w:hint="eastAsia" w:ascii="宋体" w:hAnsi="宋体"/>
          <w:sz w:val="32"/>
          <w:szCs w:val="32"/>
        </w:rPr>
        <w:t>0</w:t>
      </w:r>
      <w:r>
        <w:rPr>
          <w:rFonts w:ascii="宋体" w:hAnsi="宋体"/>
          <w:sz w:val="32"/>
          <w:szCs w:val="32"/>
        </w:rPr>
        <w:t>%</w:t>
      </w:r>
      <w:r>
        <w:rPr>
          <w:rFonts w:hint="eastAsia" w:ascii="宋体" w:hAnsi="宋体"/>
          <w:sz w:val="32"/>
          <w:szCs w:val="32"/>
        </w:rPr>
        <w:t>；</w:t>
      </w:r>
    </w:p>
    <w:p>
      <w:pPr>
        <w:widowControl/>
        <w:shd w:val="clear" w:color="auto" w:fill="FFFFFF"/>
        <w:spacing w:line="580" w:lineRule="atLeast"/>
        <w:ind w:firstLine="640"/>
        <w:jc w:val="left"/>
        <w:rPr>
          <w:rFonts w:ascii="宋体" w:cs="宋体"/>
          <w:kern w:val="0"/>
          <w:sz w:val="32"/>
          <w:szCs w:val="32"/>
        </w:rPr>
      </w:pPr>
      <w:r>
        <w:rPr>
          <w:rFonts w:ascii="宋体" w:hAnsi="宋体"/>
          <w:kern w:val="0"/>
          <w:sz w:val="32"/>
          <w:szCs w:val="32"/>
        </w:rPr>
        <w:t>3.</w:t>
      </w:r>
      <w:r>
        <w:rPr>
          <w:rFonts w:hint="eastAsia" w:ascii="宋体" w:hAnsi="宋体"/>
          <w:kern w:val="0"/>
          <w:sz w:val="32"/>
          <w:szCs w:val="32"/>
        </w:rPr>
        <w:t>三类对象</w:t>
      </w:r>
      <w:r>
        <w:rPr>
          <w:rFonts w:hint="eastAsia" w:ascii="宋体" w:hAnsi="宋体"/>
          <w:sz w:val="32"/>
          <w:szCs w:val="32"/>
        </w:rPr>
        <w:t>救助比例为</w:t>
      </w:r>
      <w:r>
        <w:rPr>
          <w:rFonts w:ascii="宋体" w:hAnsi="宋体"/>
          <w:sz w:val="32"/>
          <w:szCs w:val="32"/>
        </w:rPr>
        <w:t>6</w:t>
      </w:r>
      <w:r>
        <w:rPr>
          <w:rFonts w:hint="eastAsia" w:ascii="宋体" w:hAnsi="宋体"/>
          <w:sz w:val="32"/>
          <w:szCs w:val="32"/>
        </w:rPr>
        <w:t>0</w:t>
      </w:r>
      <w:r>
        <w:rPr>
          <w:rFonts w:ascii="宋体" w:hAnsi="宋体"/>
          <w:sz w:val="32"/>
          <w:szCs w:val="32"/>
        </w:rPr>
        <w:t>%</w:t>
      </w:r>
      <w:r>
        <w:rPr>
          <w:rFonts w:hint="eastAsia" w:ascii="宋体" w:hAnsi="宋体"/>
          <w:sz w:val="32"/>
          <w:szCs w:val="32"/>
        </w:rPr>
        <w:t>；</w:t>
      </w:r>
    </w:p>
    <w:p>
      <w:pPr>
        <w:widowControl/>
        <w:shd w:val="clear" w:color="auto" w:fill="FFFFFF"/>
        <w:spacing w:line="580" w:lineRule="atLeast"/>
        <w:ind w:firstLine="640"/>
        <w:jc w:val="left"/>
        <w:rPr>
          <w:rFonts w:ascii="宋体" w:cs="仿宋_GB2312"/>
          <w:bCs/>
          <w:sz w:val="32"/>
          <w:szCs w:val="32"/>
          <w:lang w:val="zh-CN"/>
        </w:rPr>
      </w:pPr>
      <w:r>
        <w:rPr>
          <w:rFonts w:ascii="宋体" w:hAnsi="宋体"/>
          <w:kern w:val="0"/>
          <w:sz w:val="32"/>
          <w:szCs w:val="32"/>
        </w:rPr>
        <w:t>4.</w:t>
      </w:r>
      <w:r>
        <w:rPr>
          <w:rFonts w:hint="eastAsia" w:ascii="宋体" w:hAnsi="宋体"/>
          <w:kern w:val="0"/>
          <w:sz w:val="32"/>
          <w:szCs w:val="32"/>
        </w:rPr>
        <w:t>四类对象</w:t>
      </w:r>
      <w:r>
        <w:rPr>
          <w:rFonts w:hint="eastAsia" w:ascii="宋体" w:hAnsi="宋体"/>
          <w:sz w:val="32"/>
          <w:szCs w:val="32"/>
        </w:rPr>
        <w:t>救助比例为</w:t>
      </w:r>
      <w:r>
        <w:rPr>
          <w:rFonts w:ascii="宋体" w:hAnsi="宋体"/>
          <w:sz w:val="32"/>
          <w:szCs w:val="32"/>
        </w:rPr>
        <w:t>5</w:t>
      </w:r>
      <w:r>
        <w:rPr>
          <w:rFonts w:hint="eastAsia" w:ascii="宋体" w:hAnsi="宋体"/>
          <w:sz w:val="32"/>
          <w:szCs w:val="32"/>
        </w:rPr>
        <w:t>0</w:t>
      </w:r>
      <w:r>
        <w:rPr>
          <w:rFonts w:ascii="宋体" w:hAnsi="宋体"/>
          <w:sz w:val="32"/>
          <w:szCs w:val="32"/>
        </w:rPr>
        <w:t>%</w:t>
      </w:r>
      <w:r>
        <w:rPr>
          <w:rFonts w:hint="eastAsia" w:ascii="宋体" w:hAnsi="宋体"/>
          <w:sz w:val="32"/>
          <w:szCs w:val="32"/>
        </w:rPr>
        <w:t>。</w:t>
      </w:r>
    </w:p>
    <w:p>
      <w:pPr>
        <w:widowControl/>
        <w:shd w:val="clear" w:color="auto" w:fill="FFFFFF"/>
        <w:spacing w:line="580" w:lineRule="atLeast"/>
        <w:ind w:firstLine="640"/>
        <w:jc w:val="left"/>
        <w:rPr>
          <w:rFonts w:ascii="宋体"/>
          <w:sz w:val="32"/>
          <w:szCs w:val="32"/>
        </w:rPr>
      </w:pPr>
      <w:r>
        <w:rPr>
          <w:rFonts w:hint="eastAsia" w:ascii="宋体" w:hAnsi="宋体"/>
          <w:kern w:val="0"/>
          <w:sz w:val="32"/>
          <w:szCs w:val="32"/>
        </w:rPr>
        <w:t>二类对象、三类对象、四类对象一个</w:t>
      </w:r>
      <w:r>
        <w:rPr>
          <w:rFonts w:hint="eastAsia" w:ascii="宋体" w:hAnsi="宋体"/>
          <w:sz w:val="32"/>
          <w:szCs w:val="32"/>
        </w:rPr>
        <w:t>医保</w:t>
      </w:r>
      <w:r>
        <w:rPr>
          <w:rFonts w:hint="eastAsia" w:ascii="宋体" w:hAnsi="宋体"/>
          <w:kern w:val="0"/>
          <w:sz w:val="32"/>
          <w:szCs w:val="32"/>
        </w:rPr>
        <w:t>年度内</w:t>
      </w:r>
      <w:r>
        <w:rPr>
          <w:rFonts w:hint="eastAsia" w:ascii="宋体" w:hAnsi="宋体"/>
          <w:sz w:val="32"/>
          <w:szCs w:val="32"/>
        </w:rPr>
        <w:t>住院医疗费用累计达到</w:t>
      </w:r>
      <w:r>
        <w:rPr>
          <w:rFonts w:ascii="宋体" w:hAnsi="宋体"/>
          <w:sz w:val="32"/>
          <w:szCs w:val="32"/>
        </w:rPr>
        <w:t>5</w:t>
      </w:r>
      <w:r>
        <w:rPr>
          <w:rFonts w:hint="eastAsia" w:ascii="宋体" w:hAnsi="宋体"/>
          <w:sz w:val="32"/>
          <w:szCs w:val="32"/>
        </w:rPr>
        <w:t>万元以上（含</w:t>
      </w:r>
      <w:r>
        <w:rPr>
          <w:rFonts w:ascii="宋体" w:hAnsi="宋体"/>
          <w:sz w:val="32"/>
          <w:szCs w:val="32"/>
        </w:rPr>
        <w:t>5</w:t>
      </w:r>
      <w:r>
        <w:rPr>
          <w:rFonts w:hint="eastAsia" w:ascii="宋体" w:hAnsi="宋体"/>
          <w:sz w:val="32"/>
          <w:szCs w:val="32"/>
        </w:rPr>
        <w:t>万元）部分救助比例提高</w:t>
      </w:r>
      <w:r>
        <w:rPr>
          <w:rFonts w:ascii="宋体" w:hAnsi="宋体"/>
          <w:sz w:val="32"/>
          <w:szCs w:val="32"/>
        </w:rPr>
        <w:t>5%</w:t>
      </w:r>
      <w:r>
        <w:rPr>
          <w:rFonts w:hint="eastAsia" w:ascii="宋体" w:hAnsi="宋体"/>
          <w:sz w:val="32"/>
          <w:szCs w:val="32"/>
        </w:rPr>
        <w:t>。以上各类救助情形，均不设起付线，年度救助封顶线均为</w:t>
      </w:r>
      <w:r>
        <w:rPr>
          <w:rFonts w:ascii="宋体" w:hAnsi="宋体"/>
          <w:sz w:val="32"/>
          <w:szCs w:val="32"/>
        </w:rPr>
        <w:t>10</w:t>
      </w:r>
      <w:r>
        <w:rPr>
          <w:rFonts w:hint="eastAsia" w:ascii="宋体" w:hAnsi="宋体"/>
          <w:sz w:val="32"/>
          <w:szCs w:val="32"/>
        </w:rPr>
        <w:t>万元。特殊病种门诊医疗费用的救助标准按照住院救助标准执行。</w:t>
      </w:r>
    </w:p>
    <w:p>
      <w:pPr>
        <w:widowControl/>
        <w:shd w:val="clear" w:color="auto" w:fill="FFFFFF"/>
        <w:spacing w:line="580" w:lineRule="atLeast"/>
        <w:ind w:firstLine="640"/>
        <w:jc w:val="left"/>
        <w:rPr>
          <w:rFonts w:ascii="宋体"/>
          <w:kern w:val="0"/>
          <w:sz w:val="32"/>
          <w:szCs w:val="32"/>
        </w:rPr>
      </w:pPr>
      <w:r>
        <w:rPr>
          <w:rFonts w:hint="eastAsia" w:ascii="宋体" w:hAnsi="宋体"/>
          <w:kern w:val="0"/>
          <w:sz w:val="32"/>
          <w:szCs w:val="32"/>
        </w:rPr>
        <w:t>（二）普通</w:t>
      </w:r>
      <w:r>
        <w:rPr>
          <w:rFonts w:hint="eastAsia" w:ascii="宋体" w:hAnsi="宋体"/>
          <w:sz w:val="32"/>
          <w:szCs w:val="32"/>
        </w:rPr>
        <w:t>门诊救助标准</w:t>
      </w:r>
    </w:p>
    <w:p>
      <w:pPr>
        <w:adjustRightInd w:val="0"/>
        <w:spacing w:line="580" w:lineRule="exact"/>
        <w:ind w:firstLine="640" w:firstLineChars="200"/>
        <w:rPr>
          <w:rFonts w:ascii="宋体"/>
          <w:sz w:val="32"/>
          <w:szCs w:val="32"/>
        </w:rPr>
      </w:pPr>
      <w:r>
        <w:rPr>
          <w:rFonts w:hint="eastAsia" w:ascii="宋体" w:hAnsi="宋体"/>
          <w:kern w:val="0"/>
          <w:sz w:val="32"/>
          <w:szCs w:val="32"/>
        </w:rPr>
        <w:t>一类对象</w:t>
      </w:r>
      <w:r>
        <w:rPr>
          <w:rFonts w:hint="eastAsia" w:ascii="宋体" w:hAnsi="宋体"/>
          <w:sz w:val="32"/>
          <w:szCs w:val="32"/>
        </w:rPr>
        <w:t>救助比例为</w:t>
      </w:r>
      <w:r>
        <w:rPr>
          <w:rFonts w:ascii="宋体" w:hAnsi="宋体"/>
          <w:sz w:val="32"/>
          <w:szCs w:val="32"/>
        </w:rPr>
        <w:t>100%</w:t>
      </w:r>
      <w:r>
        <w:rPr>
          <w:rFonts w:hint="eastAsia" w:ascii="宋体" w:hAnsi="宋体"/>
          <w:sz w:val="32"/>
          <w:szCs w:val="32"/>
        </w:rPr>
        <w:t>，年度救助封顶线为</w:t>
      </w:r>
      <w:r>
        <w:rPr>
          <w:rFonts w:ascii="宋体" w:hAnsi="宋体"/>
          <w:sz w:val="32"/>
          <w:szCs w:val="32"/>
        </w:rPr>
        <w:t>600</w:t>
      </w:r>
      <w:r>
        <w:rPr>
          <w:rFonts w:hint="eastAsia" w:ascii="宋体" w:hAnsi="宋体"/>
          <w:sz w:val="32"/>
          <w:szCs w:val="32"/>
        </w:rPr>
        <w:t>元；</w:t>
      </w:r>
      <w:r>
        <w:rPr>
          <w:rFonts w:hint="eastAsia" w:ascii="宋体" w:hAnsi="宋体"/>
          <w:kern w:val="0"/>
          <w:sz w:val="32"/>
          <w:szCs w:val="32"/>
        </w:rPr>
        <w:t>二类对象、三类对象、四类对象</w:t>
      </w:r>
      <w:r>
        <w:rPr>
          <w:rFonts w:hint="eastAsia" w:ascii="宋体" w:hAnsi="宋体"/>
          <w:sz w:val="32"/>
          <w:szCs w:val="32"/>
        </w:rPr>
        <w:t>救助比例为</w:t>
      </w:r>
      <w:r>
        <w:rPr>
          <w:rFonts w:ascii="宋体" w:hAnsi="宋体"/>
          <w:sz w:val="32"/>
          <w:szCs w:val="32"/>
        </w:rPr>
        <w:t>60%</w:t>
      </w:r>
      <w:r>
        <w:rPr>
          <w:rFonts w:hint="eastAsia" w:ascii="宋体" w:hAnsi="宋体"/>
          <w:sz w:val="32"/>
          <w:szCs w:val="32"/>
        </w:rPr>
        <w:t>，年度救助封顶线为</w:t>
      </w:r>
      <w:r>
        <w:rPr>
          <w:rFonts w:ascii="宋体" w:hAnsi="宋体"/>
          <w:sz w:val="32"/>
          <w:szCs w:val="32"/>
        </w:rPr>
        <w:t>400</w:t>
      </w:r>
      <w:r>
        <w:rPr>
          <w:rFonts w:hint="eastAsia" w:ascii="宋体" w:hAnsi="宋体"/>
          <w:sz w:val="32"/>
          <w:szCs w:val="32"/>
        </w:rPr>
        <w:t>元；以上各类普通门诊医疗救助均不设起付线。</w:t>
      </w:r>
    </w:p>
    <w:p>
      <w:pPr>
        <w:adjustRightInd w:val="0"/>
        <w:spacing w:line="580" w:lineRule="exact"/>
        <w:ind w:firstLine="640" w:firstLineChars="200"/>
        <w:rPr>
          <w:rFonts w:ascii="宋体"/>
          <w:color w:val="000000"/>
          <w:kern w:val="0"/>
          <w:sz w:val="32"/>
          <w:szCs w:val="32"/>
          <w:u w:val="single"/>
        </w:rPr>
      </w:pPr>
      <w:r>
        <w:rPr>
          <w:rFonts w:hint="eastAsia" w:ascii="宋体" w:hAnsi="宋体"/>
          <w:sz w:val="32"/>
          <w:szCs w:val="32"/>
        </w:rPr>
        <w:t>（三）</w:t>
      </w:r>
      <w:r>
        <w:rPr>
          <w:rFonts w:hint="eastAsia" w:ascii="宋体" w:hAnsi="宋体"/>
          <w:kern w:val="0"/>
          <w:sz w:val="32"/>
          <w:szCs w:val="32"/>
        </w:rPr>
        <w:t>县政府认为需要救助的其他特殊困难人员，视具体情况给予救助。</w:t>
      </w:r>
    </w:p>
    <w:p>
      <w:pPr>
        <w:widowControl/>
        <w:shd w:val="clear" w:color="auto" w:fill="FFFFFF"/>
        <w:spacing w:line="580" w:lineRule="atLeast"/>
        <w:ind w:firstLine="640"/>
        <w:jc w:val="left"/>
        <w:rPr>
          <w:rFonts w:ascii="宋体" w:cs="宋体"/>
          <w:strike/>
          <w:kern w:val="0"/>
          <w:sz w:val="32"/>
          <w:szCs w:val="32"/>
        </w:rPr>
      </w:pPr>
      <w:r>
        <w:rPr>
          <w:rFonts w:hint="eastAsia" w:ascii="宋体" w:hAnsi="宋体"/>
          <w:sz w:val="32"/>
          <w:szCs w:val="32"/>
        </w:rPr>
        <w:t>（四）年龄为</w:t>
      </w:r>
      <w:r>
        <w:rPr>
          <w:rFonts w:ascii="宋体" w:hAnsi="宋体"/>
          <w:kern w:val="0"/>
          <w:sz w:val="32"/>
          <w:szCs w:val="32"/>
        </w:rPr>
        <w:t>0-14</w:t>
      </w:r>
      <w:r>
        <w:rPr>
          <w:rFonts w:hint="eastAsia" w:ascii="宋体" w:hAnsi="宋体"/>
          <w:kern w:val="0"/>
          <w:sz w:val="32"/>
          <w:szCs w:val="32"/>
        </w:rPr>
        <w:t>周岁（包括</w:t>
      </w:r>
      <w:r>
        <w:rPr>
          <w:rFonts w:ascii="宋体" w:hAnsi="宋体"/>
          <w:kern w:val="0"/>
          <w:sz w:val="32"/>
          <w:szCs w:val="32"/>
        </w:rPr>
        <w:t>14</w:t>
      </w:r>
      <w:r>
        <w:rPr>
          <w:rFonts w:hint="eastAsia" w:ascii="宋体" w:hAnsi="宋体"/>
          <w:kern w:val="0"/>
          <w:sz w:val="32"/>
          <w:szCs w:val="32"/>
        </w:rPr>
        <w:t>周岁）患有急性白血病和先天性心脏病的儿童及重性精神病患者，医疗救助标准按照《天台县提高精神病、儿童白血病和先天性心脏病医疗保障水平实施方案》（天卫发〔</w:t>
      </w:r>
      <w:r>
        <w:rPr>
          <w:rFonts w:ascii="宋体" w:hAnsi="宋体"/>
          <w:kern w:val="0"/>
          <w:sz w:val="32"/>
          <w:szCs w:val="32"/>
        </w:rPr>
        <w:t>2011</w:t>
      </w:r>
      <w:r>
        <w:rPr>
          <w:rFonts w:hint="eastAsia" w:ascii="宋体" w:hAnsi="宋体"/>
          <w:kern w:val="0"/>
          <w:sz w:val="32"/>
          <w:szCs w:val="32"/>
        </w:rPr>
        <w:t>〕</w:t>
      </w:r>
      <w:r>
        <w:rPr>
          <w:rFonts w:ascii="宋体" w:hAnsi="宋体"/>
          <w:kern w:val="0"/>
          <w:sz w:val="32"/>
          <w:szCs w:val="32"/>
        </w:rPr>
        <w:t>75</w:t>
      </w:r>
      <w:r>
        <w:rPr>
          <w:rFonts w:hint="eastAsia" w:ascii="宋体" w:hAnsi="宋体"/>
          <w:kern w:val="0"/>
          <w:sz w:val="32"/>
          <w:szCs w:val="32"/>
        </w:rPr>
        <w:t>号）、《天台县基本医疗保险、大病保险、医疗救助“3+N”报销结算联办工作实施细则》(天医保〔</w:t>
      </w:r>
      <w:r>
        <w:rPr>
          <w:rFonts w:ascii="宋体" w:hAnsi="宋体"/>
          <w:kern w:val="0"/>
          <w:sz w:val="32"/>
          <w:szCs w:val="32"/>
        </w:rPr>
        <w:t>20</w:t>
      </w:r>
      <w:r>
        <w:rPr>
          <w:rFonts w:hint="eastAsia" w:ascii="宋体" w:hAnsi="宋体"/>
          <w:kern w:val="0"/>
          <w:sz w:val="32"/>
          <w:szCs w:val="32"/>
        </w:rPr>
        <w:t>20〕1号</w:t>
      </w:r>
      <w:r>
        <w:rPr>
          <w:rFonts w:hint="eastAsia" w:ascii="宋体" w:hAnsi="宋体"/>
          <w:kern w:val="0"/>
          <w:sz w:val="32"/>
          <w:szCs w:val="32"/>
          <w:u w:val="single"/>
        </w:rPr>
        <w:t>)</w:t>
      </w:r>
      <w:r>
        <w:rPr>
          <w:rFonts w:hint="eastAsia" w:ascii="宋体" w:hAnsi="宋体"/>
          <w:kern w:val="0"/>
          <w:sz w:val="32"/>
          <w:szCs w:val="32"/>
        </w:rPr>
        <w:t>文件规定执行。</w:t>
      </w:r>
    </w:p>
    <w:p>
      <w:pPr>
        <w:widowControl/>
        <w:shd w:val="clear" w:color="auto" w:fill="FFFFFF"/>
        <w:spacing w:line="580" w:lineRule="atLeast"/>
        <w:ind w:firstLine="640"/>
        <w:jc w:val="left"/>
        <w:rPr>
          <w:rFonts w:ascii="宋体" w:cs="宋体"/>
          <w:kern w:val="0"/>
          <w:sz w:val="32"/>
          <w:szCs w:val="32"/>
        </w:rPr>
      </w:pPr>
      <w:r>
        <w:rPr>
          <w:rFonts w:hint="eastAsia" w:ascii="宋体" w:hAnsi="宋体"/>
          <w:sz w:val="32"/>
          <w:szCs w:val="32"/>
        </w:rPr>
        <w:t>（五）</w:t>
      </w:r>
      <w:r>
        <w:rPr>
          <w:rFonts w:hint="eastAsia" w:ascii="宋体" w:hAnsi="宋体" w:cs="宋体"/>
          <w:kern w:val="0"/>
          <w:sz w:val="32"/>
          <w:szCs w:val="32"/>
        </w:rPr>
        <w:t>罕见病救助</w:t>
      </w:r>
    </w:p>
    <w:p>
      <w:pPr>
        <w:widowControl/>
        <w:shd w:val="clear" w:color="auto" w:fill="FFFFFF"/>
        <w:spacing w:line="580" w:lineRule="atLeast"/>
        <w:ind w:firstLine="640"/>
        <w:jc w:val="left"/>
        <w:rPr>
          <w:rFonts w:ascii="宋体" w:cs="宋体"/>
          <w:kern w:val="0"/>
          <w:sz w:val="32"/>
          <w:szCs w:val="32"/>
        </w:rPr>
      </w:pPr>
      <w:r>
        <w:rPr>
          <w:rFonts w:hint="eastAsia" w:ascii="宋体" w:hAnsi="宋体" w:cs="宋体"/>
          <w:kern w:val="0"/>
          <w:sz w:val="32"/>
          <w:szCs w:val="32"/>
        </w:rPr>
        <w:t>罕见病用药报销后的剩余费用，符合医疗救助条件的，按规定予以医疗救助。</w:t>
      </w:r>
    </w:p>
    <w:p>
      <w:pPr>
        <w:widowControl/>
        <w:shd w:val="clear" w:color="auto" w:fill="FFFFFF"/>
        <w:spacing w:line="580" w:lineRule="atLeast"/>
        <w:ind w:firstLine="640"/>
        <w:jc w:val="left"/>
        <w:rPr>
          <w:rFonts w:ascii="宋体" w:cs="宋体"/>
          <w:color w:val="auto"/>
          <w:kern w:val="0"/>
          <w:sz w:val="32"/>
          <w:szCs w:val="32"/>
        </w:rPr>
      </w:pPr>
      <w:r>
        <w:rPr>
          <w:rFonts w:hint="eastAsia" w:ascii="宋体" w:hAnsi="宋体" w:cs="宋体"/>
          <w:kern w:val="0"/>
          <w:sz w:val="32"/>
          <w:szCs w:val="32"/>
        </w:rPr>
        <w:t>第十条</w:t>
      </w:r>
      <w:r>
        <w:rPr>
          <w:rFonts w:ascii="宋体" w:hAnsi="宋体" w:cs="宋体"/>
          <w:kern w:val="0"/>
          <w:sz w:val="32"/>
          <w:szCs w:val="32"/>
        </w:rPr>
        <w:t xml:space="preserve">  </w:t>
      </w:r>
      <w:r>
        <w:rPr>
          <w:rFonts w:hint="eastAsia" w:ascii="宋体" w:hAnsi="宋体" w:cs="宋体"/>
          <w:kern w:val="0"/>
          <w:sz w:val="32"/>
          <w:szCs w:val="32"/>
        </w:rPr>
        <w:t>救助对象在市内定点医疗机构发生的普通门诊</w:t>
      </w:r>
      <w:r>
        <w:rPr>
          <w:rFonts w:hint="eastAsia" w:ascii="宋体" w:hAnsi="宋体" w:cs="宋体"/>
          <w:color w:val="auto"/>
          <w:kern w:val="0"/>
          <w:sz w:val="32"/>
          <w:szCs w:val="32"/>
        </w:rPr>
        <w:t>医疗费用，应由医保基金、医疗救助资金支付部分直接刷卡结算，其余部分由个人直接支付。</w:t>
      </w:r>
    </w:p>
    <w:p>
      <w:pPr>
        <w:widowControl/>
        <w:shd w:val="clear" w:color="auto" w:fill="FFFFFF"/>
        <w:spacing w:line="580" w:lineRule="atLeast"/>
        <w:ind w:firstLine="640"/>
        <w:jc w:val="left"/>
        <w:rPr>
          <w:rFonts w:ascii="宋体" w:cs="宋体"/>
          <w:color w:val="auto"/>
          <w:kern w:val="0"/>
          <w:sz w:val="32"/>
          <w:szCs w:val="32"/>
        </w:rPr>
      </w:pPr>
      <w:r>
        <w:rPr>
          <w:rFonts w:hint="eastAsia" w:ascii="宋体" w:hAnsi="宋体" w:cs="宋体"/>
          <w:color w:val="auto"/>
          <w:kern w:val="0"/>
          <w:sz w:val="32"/>
          <w:szCs w:val="32"/>
        </w:rPr>
        <w:t>第十一条</w:t>
      </w:r>
      <w:r>
        <w:rPr>
          <w:rFonts w:ascii="宋体" w:hAnsi="宋体" w:cs="宋体"/>
          <w:color w:val="auto"/>
          <w:kern w:val="0"/>
          <w:sz w:val="32"/>
          <w:szCs w:val="32"/>
        </w:rPr>
        <w:t xml:space="preserve">  </w:t>
      </w:r>
      <w:r>
        <w:rPr>
          <w:rFonts w:hint="eastAsia" w:ascii="宋体" w:hAnsi="宋体" w:cs="宋体"/>
          <w:color w:val="auto"/>
          <w:kern w:val="0"/>
          <w:sz w:val="32"/>
          <w:szCs w:val="32"/>
        </w:rPr>
        <w:t>参保对象住院期间新确认为医疗救助对象或救助类别有变化的，以出院时的救助类别待遇予以支付。救助对象住院期间取消救助身份的，取消后发生的医疗费用不纳入救助范围。</w:t>
      </w:r>
    </w:p>
    <w:p>
      <w:pPr>
        <w:widowControl/>
        <w:shd w:val="clear" w:color="auto" w:fill="FFFFFF"/>
        <w:spacing w:line="580" w:lineRule="atLeast"/>
        <w:ind w:firstLine="640"/>
        <w:jc w:val="left"/>
        <w:rPr>
          <w:rFonts w:ascii="宋体" w:cs="宋体"/>
          <w:kern w:val="0"/>
          <w:sz w:val="32"/>
          <w:szCs w:val="32"/>
        </w:rPr>
      </w:pPr>
      <w:r>
        <w:rPr>
          <w:rFonts w:hint="eastAsia" w:ascii="宋体" w:hAnsi="宋体" w:cs="宋体"/>
          <w:color w:val="auto"/>
          <w:kern w:val="0"/>
          <w:sz w:val="32"/>
          <w:szCs w:val="32"/>
        </w:rPr>
        <w:t>第十二条</w:t>
      </w:r>
      <w:r>
        <w:rPr>
          <w:rFonts w:ascii="宋体" w:cs="宋体"/>
          <w:color w:val="auto"/>
          <w:kern w:val="0"/>
          <w:sz w:val="32"/>
          <w:szCs w:val="32"/>
        </w:rPr>
        <w:t> </w:t>
      </w:r>
      <w:r>
        <w:rPr>
          <w:rFonts w:ascii="宋体"/>
          <w:color w:val="auto"/>
          <w:kern w:val="0"/>
          <w:sz w:val="32"/>
          <w:szCs w:val="32"/>
        </w:rPr>
        <w:t> </w:t>
      </w:r>
      <w:r>
        <w:rPr>
          <w:rFonts w:hint="eastAsia" w:ascii="宋体" w:hAnsi="宋体"/>
          <w:color w:val="auto"/>
          <w:kern w:val="0"/>
          <w:sz w:val="32"/>
          <w:szCs w:val="32"/>
        </w:rPr>
        <w:t>医疗救助</w:t>
      </w:r>
      <w:r>
        <w:rPr>
          <w:rFonts w:hint="eastAsia" w:ascii="宋体" w:hAnsi="宋体"/>
          <w:kern w:val="0"/>
          <w:sz w:val="32"/>
          <w:szCs w:val="32"/>
        </w:rPr>
        <w:t>原则上以医疗机构出具结算票据之日起</w:t>
      </w:r>
      <w:r>
        <w:rPr>
          <w:rFonts w:ascii="宋体" w:hAnsi="宋体"/>
          <w:kern w:val="0"/>
          <w:sz w:val="32"/>
          <w:szCs w:val="32"/>
        </w:rPr>
        <w:t>1</w:t>
      </w:r>
      <w:r>
        <w:rPr>
          <w:rFonts w:hint="eastAsia" w:ascii="宋体" w:hAnsi="宋体"/>
          <w:kern w:val="0"/>
          <w:sz w:val="32"/>
          <w:szCs w:val="32"/>
        </w:rPr>
        <w:t>年内申请。</w:t>
      </w:r>
    </w:p>
    <w:p>
      <w:pPr>
        <w:widowControl/>
        <w:shd w:val="clear" w:color="auto" w:fill="FFFFFF"/>
        <w:spacing w:line="580" w:lineRule="atLeast"/>
        <w:ind w:firstLine="640"/>
        <w:jc w:val="left"/>
        <w:rPr>
          <w:rFonts w:ascii="宋体" w:cs="宋体"/>
          <w:kern w:val="0"/>
          <w:sz w:val="32"/>
          <w:szCs w:val="32"/>
        </w:rPr>
      </w:pPr>
      <w:r>
        <w:rPr>
          <w:rFonts w:hint="eastAsia" w:ascii="宋体" w:hAnsi="宋体" w:cs="宋体"/>
          <w:kern w:val="0"/>
          <w:sz w:val="32"/>
          <w:szCs w:val="32"/>
        </w:rPr>
        <w:t>第十三条</w:t>
      </w:r>
      <w:r>
        <w:rPr>
          <w:rFonts w:ascii="宋体" w:hAnsi="宋体" w:cs="宋体"/>
          <w:kern w:val="0"/>
          <w:sz w:val="32"/>
          <w:szCs w:val="32"/>
        </w:rPr>
        <w:t xml:space="preserve">  </w:t>
      </w:r>
      <w:r>
        <w:rPr>
          <w:rFonts w:hint="eastAsia" w:ascii="宋体" w:hAnsi="宋体" w:cs="宋体"/>
          <w:kern w:val="0"/>
          <w:sz w:val="32"/>
          <w:szCs w:val="32"/>
        </w:rPr>
        <w:t>医疗救助对象同时符合多种救助类别的，按就高原则予以救助，不得重复救助。</w:t>
      </w:r>
    </w:p>
    <w:p>
      <w:pPr>
        <w:widowControl/>
        <w:shd w:val="clear" w:color="auto" w:fill="FFFFFF"/>
        <w:spacing w:line="580" w:lineRule="atLeast"/>
        <w:jc w:val="left"/>
        <w:rPr>
          <w:rFonts w:ascii="宋体" w:cs="宋体"/>
          <w:color w:val="000000"/>
          <w:kern w:val="0"/>
          <w:sz w:val="32"/>
          <w:szCs w:val="32"/>
        </w:rPr>
      </w:pPr>
    </w:p>
    <w:p>
      <w:pPr>
        <w:widowControl/>
        <w:shd w:val="clear" w:color="auto" w:fill="FFFFFF"/>
        <w:spacing w:line="580" w:lineRule="atLeast"/>
        <w:ind w:firstLine="420"/>
        <w:jc w:val="center"/>
        <w:rPr>
          <w:rFonts w:ascii="宋体" w:cs="宋体"/>
          <w:b/>
          <w:color w:val="000000"/>
          <w:kern w:val="0"/>
          <w:sz w:val="36"/>
          <w:szCs w:val="36"/>
        </w:rPr>
      </w:pPr>
      <w:r>
        <w:rPr>
          <w:rFonts w:hint="eastAsia" w:ascii="宋体" w:hAnsi="宋体" w:cs="宋体"/>
          <w:b/>
          <w:color w:val="000000"/>
          <w:kern w:val="0"/>
          <w:sz w:val="36"/>
          <w:szCs w:val="36"/>
        </w:rPr>
        <w:t>第五章</w:t>
      </w:r>
      <w:r>
        <w:rPr>
          <w:rFonts w:ascii="宋体" w:cs="宋体"/>
          <w:b/>
          <w:color w:val="000000"/>
          <w:kern w:val="0"/>
          <w:sz w:val="36"/>
          <w:szCs w:val="36"/>
        </w:rPr>
        <w:t>  </w:t>
      </w:r>
      <w:r>
        <w:rPr>
          <w:rFonts w:hint="eastAsia" w:ascii="宋体" w:hAnsi="宋体" w:cs="宋体"/>
          <w:b/>
          <w:color w:val="000000"/>
          <w:kern w:val="0"/>
          <w:sz w:val="36"/>
          <w:szCs w:val="36"/>
        </w:rPr>
        <w:t>资金筹集与管理</w:t>
      </w:r>
    </w:p>
    <w:p>
      <w:pPr>
        <w:widowControl/>
        <w:shd w:val="clear" w:color="auto" w:fill="FFFFFF"/>
        <w:spacing w:line="580" w:lineRule="atLeast"/>
        <w:ind w:firstLine="420"/>
        <w:jc w:val="center"/>
        <w:rPr>
          <w:rFonts w:ascii="宋体" w:cs="宋体"/>
          <w:b/>
          <w:color w:val="000000"/>
          <w:kern w:val="0"/>
          <w:sz w:val="18"/>
          <w:szCs w:val="18"/>
        </w:rPr>
      </w:pP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s="宋体"/>
          <w:b/>
          <w:color w:val="000000"/>
          <w:kern w:val="0"/>
          <w:sz w:val="32"/>
          <w:szCs w:val="32"/>
        </w:rPr>
        <w:t>第十四条</w:t>
      </w:r>
      <w:r>
        <w:rPr>
          <w:rFonts w:ascii="宋体" w:cs="宋体"/>
          <w:color w:val="000000"/>
          <w:kern w:val="0"/>
          <w:sz w:val="32"/>
          <w:szCs w:val="32"/>
        </w:rPr>
        <w:t> </w:t>
      </w:r>
      <w:r>
        <w:rPr>
          <w:rFonts w:ascii="宋体"/>
          <w:color w:val="000000"/>
          <w:kern w:val="0"/>
          <w:sz w:val="32"/>
          <w:szCs w:val="32"/>
        </w:rPr>
        <w:t> </w:t>
      </w:r>
      <w:r>
        <w:rPr>
          <w:rFonts w:hint="eastAsia" w:ascii="宋体" w:hAnsi="宋体"/>
          <w:color w:val="000000"/>
          <w:kern w:val="0"/>
          <w:sz w:val="32"/>
          <w:szCs w:val="32"/>
        </w:rPr>
        <w:t>按照政府主导、社会参与的原则筹集医疗救助专项资金，其资金来源：</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（一）财政性资金。县财政每年按省定的标准列入预算，建立医疗救助专项资金。今后视社会经济发展水平和财力状况相应增加投入。</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（二）省财政对城乡居民医疗救助补助资金。</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olor w:val="000000"/>
          <w:kern w:val="0"/>
          <w:sz w:val="32"/>
          <w:szCs w:val="32"/>
        </w:rPr>
        <w:t>（三）捐赠资金和其他资金。</w:t>
      </w:r>
    </w:p>
    <w:p>
      <w:pPr>
        <w:widowControl/>
        <w:shd w:val="clear" w:color="auto" w:fill="FFFFFF"/>
        <w:spacing w:line="580" w:lineRule="atLeast"/>
        <w:ind w:firstLine="640"/>
        <w:jc w:val="left"/>
        <w:rPr>
          <w:rFonts w:ascii="宋体" w:cs="宋体"/>
          <w:color w:val="000000"/>
          <w:kern w:val="0"/>
          <w:sz w:val="32"/>
          <w:szCs w:val="32"/>
        </w:rPr>
      </w:pPr>
      <w:r>
        <w:rPr>
          <w:rFonts w:hint="eastAsia" w:ascii="宋体" w:hAnsi="宋体" w:cs="仿宋_GB2312"/>
          <w:b/>
          <w:bCs/>
          <w:color w:val="000000"/>
          <w:sz w:val="32"/>
          <w:szCs w:val="32"/>
          <w:lang w:val="zh-CN"/>
        </w:rPr>
        <w:t>第十五条</w:t>
      </w:r>
      <w:r>
        <w:rPr>
          <w:rFonts w:ascii="宋体"/>
          <w:color w:val="000000"/>
          <w:kern w:val="0"/>
          <w:sz w:val="32"/>
          <w:szCs w:val="32"/>
        </w:rPr>
        <w:t>  </w:t>
      </w:r>
      <w:r>
        <w:rPr>
          <w:rFonts w:hint="eastAsia" w:ascii="宋体" w:hAnsi="宋体"/>
          <w:color w:val="000000"/>
          <w:kern w:val="0"/>
          <w:sz w:val="32"/>
          <w:szCs w:val="32"/>
        </w:rPr>
        <w:t>医疗救助资金列入县财政专户管理，专款专用，资金出现赤字由县财政负责解决。</w:t>
      </w:r>
    </w:p>
    <w:p>
      <w:pPr>
        <w:widowControl/>
        <w:shd w:val="clear" w:color="auto" w:fill="FFFFFF"/>
        <w:spacing w:line="580" w:lineRule="atLeast"/>
        <w:ind w:firstLine="640"/>
        <w:jc w:val="left"/>
        <w:rPr>
          <w:rFonts w:ascii="宋体" w:cs="宋体"/>
          <w:color w:val="000000"/>
          <w:kern w:val="0"/>
          <w:sz w:val="32"/>
          <w:szCs w:val="32"/>
        </w:rPr>
      </w:pPr>
      <w:r>
        <w:rPr>
          <w:rFonts w:ascii="宋体"/>
          <w:color w:val="000000"/>
          <w:kern w:val="0"/>
          <w:sz w:val="32"/>
          <w:szCs w:val="32"/>
        </w:rPr>
        <w:t> </w:t>
      </w:r>
    </w:p>
    <w:p>
      <w:pPr>
        <w:widowControl/>
        <w:shd w:val="clear" w:color="auto" w:fill="FFFFFF"/>
        <w:spacing w:line="580" w:lineRule="atLeast"/>
        <w:ind w:firstLine="420"/>
        <w:jc w:val="center"/>
        <w:rPr>
          <w:rFonts w:ascii="宋体" w:cs="宋体"/>
          <w:b/>
          <w:color w:val="000000"/>
          <w:kern w:val="0"/>
          <w:sz w:val="36"/>
          <w:szCs w:val="36"/>
        </w:rPr>
      </w:pPr>
      <w:r>
        <w:rPr>
          <w:rFonts w:hint="eastAsia" w:ascii="宋体" w:hAnsi="宋体" w:cs="宋体"/>
          <w:b/>
          <w:color w:val="000000"/>
          <w:kern w:val="0"/>
          <w:sz w:val="36"/>
          <w:szCs w:val="36"/>
        </w:rPr>
        <w:t>第六章</w:t>
      </w:r>
      <w:r>
        <w:rPr>
          <w:rFonts w:ascii="宋体" w:cs="宋体"/>
          <w:b/>
          <w:color w:val="000000"/>
          <w:kern w:val="0"/>
          <w:sz w:val="36"/>
          <w:szCs w:val="36"/>
        </w:rPr>
        <w:t>  </w:t>
      </w:r>
      <w:r>
        <w:rPr>
          <w:rFonts w:hint="eastAsia" w:ascii="宋体" w:hAnsi="宋体" w:cs="宋体"/>
          <w:b/>
          <w:color w:val="000000"/>
          <w:kern w:val="0"/>
          <w:sz w:val="36"/>
          <w:szCs w:val="36"/>
        </w:rPr>
        <w:t>机构职责</w:t>
      </w:r>
    </w:p>
    <w:p>
      <w:pPr>
        <w:widowControl/>
        <w:shd w:val="clear" w:color="auto" w:fill="FFFFFF"/>
        <w:spacing w:line="580" w:lineRule="atLeast"/>
        <w:ind w:firstLine="420"/>
        <w:jc w:val="center"/>
        <w:rPr>
          <w:rFonts w:ascii="宋体" w:cs="宋体"/>
          <w:b/>
          <w:color w:val="000000"/>
          <w:kern w:val="0"/>
          <w:sz w:val="18"/>
          <w:szCs w:val="18"/>
        </w:rPr>
      </w:pPr>
    </w:p>
    <w:p>
      <w:pPr>
        <w:ind w:firstLine="643" w:firstLineChars="200"/>
        <w:rPr>
          <w:rFonts w:ascii="宋体" w:cs="仿宋_GB2312"/>
          <w:bCs/>
          <w:color w:val="000000"/>
          <w:sz w:val="32"/>
          <w:szCs w:val="32"/>
          <w:lang w:val="zh-CN"/>
        </w:rPr>
      </w:pPr>
      <w:r>
        <w:rPr>
          <w:rFonts w:hint="eastAsia" w:ascii="宋体" w:hAnsi="宋体" w:cs="仿宋_GB2312"/>
          <w:b/>
          <w:bCs/>
          <w:color w:val="000000"/>
          <w:sz w:val="32"/>
          <w:szCs w:val="32"/>
          <w:lang w:val="zh-CN"/>
        </w:rPr>
        <w:t>第十六条</w:t>
      </w:r>
      <w:r>
        <w:rPr>
          <w:rFonts w:ascii="宋体" w:hAnsi="宋体" w:cs="仿宋_GB2312"/>
          <w:b/>
          <w:bCs/>
          <w:color w:val="000000"/>
          <w:sz w:val="32"/>
          <w:szCs w:val="32"/>
          <w:lang w:val="zh-CN"/>
        </w:rPr>
        <w:t xml:space="preserve">  </w:t>
      </w:r>
      <w:r>
        <w:rPr>
          <w:rFonts w:hint="eastAsia" w:ascii="宋体" w:hAnsi="宋体" w:cs="仿宋_GB2312"/>
          <w:bCs/>
          <w:color w:val="000000"/>
          <w:sz w:val="32"/>
          <w:szCs w:val="32"/>
          <w:lang w:val="zh-CN"/>
        </w:rPr>
        <w:t>县政府成立由县长任组长、分管副县长为副组长的天台县城乡居民医疗救助领导小组，成员由县医保、财政、民政、卫健、慈善、残联、退役军人事务局等部门组成。领导小组办公室设在县医疗保障局，负责全县社会医疗救助工作的组织实施和监督检查；研究医疗救助工作中出现的重大问题及其他特殊情况，不断完善医疗救助办法。</w:t>
      </w:r>
    </w:p>
    <w:p>
      <w:pPr>
        <w:adjustRightInd w:val="0"/>
        <w:spacing w:line="580" w:lineRule="exact"/>
        <w:ind w:firstLine="643" w:firstLineChars="200"/>
        <w:rPr>
          <w:rFonts w:ascii="宋体" w:cs="仿宋_GB2312"/>
          <w:bCs/>
          <w:color w:val="000000"/>
          <w:sz w:val="32"/>
          <w:szCs w:val="32"/>
          <w:lang w:val="zh-CN"/>
        </w:rPr>
      </w:pPr>
      <w:r>
        <w:rPr>
          <w:rFonts w:hint="eastAsia" w:ascii="宋体" w:hAnsi="宋体" w:cs="仿宋_GB2312"/>
          <w:b/>
          <w:bCs/>
          <w:color w:val="000000"/>
          <w:sz w:val="32"/>
          <w:szCs w:val="32"/>
          <w:lang w:val="zh-CN"/>
        </w:rPr>
        <w:t>第十七条</w:t>
      </w:r>
      <w:r>
        <w:rPr>
          <w:rFonts w:ascii="宋体" w:hAnsi="宋体" w:cs="仿宋_GB2312"/>
          <w:b/>
          <w:bCs/>
          <w:color w:val="000000"/>
          <w:sz w:val="32"/>
          <w:szCs w:val="32"/>
          <w:lang w:val="zh-CN"/>
        </w:rPr>
        <w:t xml:space="preserve">  </w:t>
      </w:r>
      <w:r>
        <w:rPr>
          <w:rFonts w:hint="eastAsia" w:ascii="宋体" w:hAnsi="宋体" w:cs="仿宋_GB2312"/>
          <w:bCs/>
          <w:color w:val="000000"/>
          <w:sz w:val="32"/>
          <w:szCs w:val="32"/>
          <w:lang w:val="zh-CN"/>
        </w:rPr>
        <w:t>医疗救助工作的职责和分工：</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（一）县医疗保障局负责实施医疗救助工作，承担办理、救助</w:t>
      </w:r>
      <w:r>
        <w:rPr>
          <w:rFonts w:hint="eastAsia" w:ascii="宋体" w:hAnsi="宋体"/>
          <w:color w:val="000000"/>
          <w:kern w:val="0"/>
          <w:sz w:val="32"/>
          <w:szCs w:val="32"/>
        </w:rPr>
        <w:t>资金</w:t>
      </w:r>
      <w:r>
        <w:rPr>
          <w:rFonts w:hint="eastAsia" w:ascii="宋体" w:hAnsi="宋体" w:cs="仿宋_GB2312"/>
          <w:bCs/>
          <w:color w:val="000000"/>
          <w:sz w:val="32"/>
          <w:szCs w:val="32"/>
          <w:lang w:val="zh-CN"/>
        </w:rPr>
        <w:t>发放等事务。</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（二）县财政局负责落实医疗救助资金的预算安排，并做好医疗救助资金使用情况的监督检查。</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（三）县民政局负责做好特困供养人员、孤儿、最低生活保障家庭成员、</w:t>
      </w:r>
      <w:r>
        <w:rPr>
          <w:rFonts w:hint="eastAsia" w:ascii="宋体" w:hAnsi="宋体"/>
          <w:color w:val="000000"/>
          <w:kern w:val="0"/>
          <w:sz w:val="32"/>
          <w:szCs w:val="32"/>
        </w:rPr>
        <w:t>困境儿童、</w:t>
      </w:r>
      <w:r>
        <w:rPr>
          <w:rFonts w:hint="eastAsia" w:ascii="宋体" w:hAnsi="宋体" w:cs="仿宋_GB2312"/>
          <w:bCs/>
          <w:color w:val="000000"/>
          <w:sz w:val="32"/>
          <w:szCs w:val="32"/>
          <w:lang w:val="zh-CN"/>
        </w:rPr>
        <w:t>最低生活保障边缘家庭成员、纳入低保、低边的因病致贫等对象的认定工作</w:t>
      </w:r>
      <w:r>
        <w:rPr>
          <w:rFonts w:ascii="宋体" w:cs="仿宋_GB2312"/>
          <w:bCs/>
          <w:color w:val="000000"/>
          <w:sz w:val="32"/>
          <w:szCs w:val="32"/>
          <w:lang w:val="zh-CN"/>
        </w:rPr>
        <w:t>,</w:t>
      </w:r>
      <w:r>
        <w:rPr>
          <w:rFonts w:hint="eastAsia" w:ascii="宋体" w:hAnsi="宋体" w:cs="仿宋_GB2312"/>
          <w:bCs/>
          <w:color w:val="000000"/>
          <w:sz w:val="32"/>
          <w:szCs w:val="32"/>
          <w:lang w:val="zh-CN"/>
        </w:rPr>
        <w:t>及时与医保经办机构进行数据共享。</w:t>
      </w:r>
    </w:p>
    <w:p>
      <w:pPr>
        <w:adjustRightInd w:val="0"/>
        <w:spacing w:line="580" w:lineRule="exact"/>
        <w:ind w:firstLine="640" w:firstLineChars="200"/>
        <w:rPr>
          <w:rFonts w:ascii="宋体" w:cs="仿宋_GB2312"/>
          <w:bCs/>
          <w:strike/>
          <w:color w:val="000000"/>
          <w:sz w:val="32"/>
          <w:szCs w:val="32"/>
          <w:lang w:val="zh-CN"/>
        </w:rPr>
      </w:pPr>
      <w:r>
        <w:rPr>
          <w:rFonts w:hint="eastAsia" w:ascii="宋体" w:hAnsi="宋体" w:cs="仿宋_GB2312"/>
          <w:bCs/>
          <w:color w:val="000000"/>
          <w:sz w:val="32"/>
          <w:szCs w:val="32"/>
          <w:lang w:val="zh-CN"/>
        </w:rPr>
        <w:t>（四）县退役军人事务局负责做好</w:t>
      </w:r>
      <w:r>
        <w:rPr>
          <w:rFonts w:hint="eastAsia" w:ascii="宋体" w:hAnsi="宋体"/>
          <w:color w:val="000000"/>
          <w:kern w:val="0"/>
          <w:sz w:val="32"/>
          <w:szCs w:val="32"/>
        </w:rPr>
        <w:t>重点优抚对象</w:t>
      </w:r>
      <w:r>
        <w:rPr>
          <w:rFonts w:hint="eastAsia" w:ascii="宋体" w:hAnsi="宋体" w:cs="仿宋_GB2312"/>
          <w:bCs/>
          <w:color w:val="000000"/>
          <w:sz w:val="32"/>
          <w:szCs w:val="32"/>
          <w:lang w:val="zh-CN"/>
        </w:rPr>
        <w:t>的认定工作。</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五）县卫生健康局加快建立疾病应急救助制度，加强对医疗机构疾病应急救助工作的监督管理，协助做好医疗救助工作的组织实施，并督促医疗机构降低医疗成本，合理收费，为医疗救助对象提供比较低廉的价格和优质服务。</w:t>
      </w:r>
      <w:r>
        <w:rPr>
          <w:rFonts w:ascii="宋体" w:hAnsi="宋体" w:cs="仿宋_GB2312"/>
          <w:bCs/>
          <w:color w:val="000000"/>
          <w:sz w:val="32"/>
          <w:szCs w:val="32"/>
          <w:lang w:val="zh-CN"/>
        </w:rPr>
        <w:t xml:space="preserve">                                     </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（六）县残联、慈善总会等社会团体要大力协助筹措救助</w:t>
      </w:r>
      <w:r>
        <w:rPr>
          <w:rFonts w:hint="eastAsia" w:ascii="宋体" w:hAnsi="宋体"/>
          <w:color w:val="000000"/>
          <w:kern w:val="0"/>
          <w:sz w:val="32"/>
          <w:szCs w:val="32"/>
        </w:rPr>
        <w:t>资金</w:t>
      </w:r>
      <w:r>
        <w:rPr>
          <w:rFonts w:hint="eastAsia" w:ascii="宋体" w:hAnsi="宋体" w:cs="仿宋_GB2312"/>
          <w:bCs/>
          <w:color w:val="000000"/>
          <w:sz w:val="32"/>
          <w:szCs w:val="32"/>
          <w:lang w:val="zh-CN"/>
        </w:rPr>
        <w:t>，支持医疗救助工作，发挥社会救助的优势。</w:t>
      </w:r>
    </w:p>
    <w:p>
      <w:pPr>
        <w:adjustRightInd w:val="0"/>
        <w:spacing w:line="580" w:lineRule="exact"/>
        <w:ind w:firstLine="640" w:firstLineChars="200"/>
        <w:rPr>
          <w:rFonts w:ascii="宋体" w:cs="仿宋_GB2312"/>
          <w:bCs/>
          <w:color w:val="000000"/>
          <w:sz w:val="32"/>
          <w:szCs w:val="32"/>
          <w:lang w:val="zh-CN"/>
        </w:rPr>
      </w:pPr>
      <w:r>
        <w:rPr>
          <w:rFonts w:hint="eastAsia" w:ascii="宋体" w:hAnsi="宋体" w:cs="仿宋_GB2312"/>
          <w:bCs/>
          <w:color w:val="000000"/>
          <w:sz w:val="32"/>
          <w:szCs w:val="32"/>
          <w:lang w:val="zh-CN"/>
        </w:rPr>
        <w:t>（七）乡镇人民政府、街道办事处负责协助做好医疗救助政策的宣传等相关工作。</w:t>
      </w:r>
    </w:p>
    <w:p>
      <w:pPr>
        <w:adjustRightInd w:val="0"/>
        <w:spacing w:line="580" w:lineRule="exact"/>
        <w:ind w:firstLine="640" w:firstLineChars="200"/>
        <w:rPr>
          <w:rFonts w:ascii="宋体" w:cs="仿宋_GB2312"/>
          <w:bCs/>
          <w:color w:val="000000"/>
          <w:sz w:val="32"/>
          <w:szCs w:val="32"/>
          <w:lang w:val="zh-CN"/>
        </w:rPr>
      </w:pPr>
      <w:r>
        <w:rPr>
          <w:rFonts w:ascii="宋体" w:hAnsi="宋体" w:cs="仿宋_GB2312"/>
          <w:bCs/>
          <w:color w:val="000000"/>
          <w:sz w:val="32"/>
          <w:szCs w:val="32"/>
          <w:lang w:val="zh-CN"/>
        </w:rPr>
        <w:t xml:space="preserve">                                                                      </w:t>
      </w:r>
    </w:p>
    <w:p>
      <w:pPr>
        <w:adjustRightInd w:val="0"/>
        <w:spacing w:line="580" w:lineRule="exact"/>
        <w:jc w:val="center"/>
        <w:rPr>
          <w:rFonts w:ascii="宋体" w:cs="仿宋_GB2312"/>
          <w:b/>
          <w:bCs/>
          <w:color w:val="000000"/>
          <w:sz w:val="36"/>
          <w:szCs w:val="36"/>
          <w:lang w:val="zh-CN"/>
        </w:rPr>
      </w:pPr>
      <w:r>
        <w:rPr>
          <w:rFonts w:hint="eastAsia" w:ascii="宋体" w:hAnsi="宋体" w:cs="仿宋_GB2312"/>
          <w:b/>
          <w:bCs/>
          <w:color w:val="000000"/>
          <w:sz w:val="36"/>
          <w:szCs w:val="36"/>
          <w:lang w:val="zh-CN"/>
        </w:rPr>
        <w:t>第七章</w:t>
      </w:r>
      <w:r>
        <w:rPr>
          <w:rFonts w:ascii="宋体" w:hAnsi="宋体" w:cs="仿宋_GB2312"/>
          <w:b/>
          <w:bCs/>
          <w:color w:val="000000"/>
          <w:sz w:val="36"/>
          <w:szCs w:val="36"/>
          <w:lang w:val="zh-CN"/>
        </w:rPr>
        <w:t xml:space="preserve">  </w:t>
      </w:r>
      <w:r>
        <w:rPr>
          <w:rFonts w:hint="eastAsia" w:ascii="宋体" w:hAnsi="宋体" w:cs="仿宋_GB2312"/>
          <w:b/>
          <w:bCs/>
          <w:color w:val="000000"/>
          <w:sz w:val="36"/>
          <w:szCs w:val="36"/>
          <w:lang w:val="zh-CN"/>
        </w:rPr>
        <w:t>法律责任</w:t>
      </w:r>
    </w:p>
    <w:p>
      <w:pPr>
        <w:adjustRightInd w:val="0"/>
        <w:spacing w:line="500" w:lineRule="exact"/>
        <w:ind w:firstLine="361" w:firstLineChars="200"/>
        <w:rPr>
          <w:rFonts w:ascii="宋体" w:cs="仿宋_GB2312"/>
          <w:b/>
          <w:bCs/>
          <w:color w:val="000000"/>
          <w:sz w:val="18"/>
          <w:szCs w:val="18"/>
          <w:lang w:val="zh-CN"/>
        </w:rPr>
      </w:pPr>
    </w:p>
    <w:p>
      <w:pPr>
        <w:adjustRightInd w:val="0"/>
        <w:spacing w:line="580" w:lineRule="exact"/>
        <w:ind w:firstLine="643" w:firstLineChars="200"/>
        <w:rPr>
          <w:rFonts w:ascii="宋体" w:cs="仿宋_GB2312"/>
          <w:bCs/>
          <w:color w:val="000000"/>
          <w:sz w:val="32"/>
          <w:szCs w:val="32"/>
          <w:lang w:val="zh-CN"/>
        </w:rPr>
      </w:pPr>
      <w:r>
        <w:rPr>
          <w:rFonts w:hint="eastAsia" w:ascii="宋体" w:hAnsi="宋体" w:cs="仿宋_GB2312"/>
          <w:b/>
          <w:bCs/>
          <w:color w:val="000000"/>
          <w:sz w:val="32"/>
          <w:szCs w:val="32"/>
          <w:lang w:val="zh-CN"/>
        </w:rPr>
        <w:t>第十八条</w:t>
      </w:r>
      <w:r>
        <w:rPr>
          <w:rFonts w:ascii="宋体" w:hAnsi="宋体" w:cs="仿宋_GB2312"/>
          <w:bCs/>
          <w:color w:val="000000"/>
          <w:sz w:val="32"/>
          <w:szCs w:val="32"/>
          <w:lang w:val="zh-CN"/>
        </w:rPr>
        <w:t xml:space="preserve">  </w:t>
      </w:r>
      <w:r>
        <w:rPr>
          <w:rFonts w:hint="eastAsia" w:ascii="宋体" w:hAnsi="宋体" w:cs="仿宋_GB2312"/>
          <w:bCs/>
          <w:color w:val="000000"/>
          <w:sz w:val="32"/>
          <w:szCs w:val="32"/>
          <w:lang w:val="zh-CN"/>
        </w:rPr>
        <w:t>采取虚报、隐瞒、伪造等手段，骗取医疗救助</w:t>
      </w:r>
      <w:r>
        <w:rPr>
          <w:rFonts w:hint="eastAsia" w:ascii="宋体" w:hAnsi="宋体"/>
          <w:color w:val="000000"/>
          <w:kern w:val="0"/>
          <w:sz w:val="32"/>
          <w:szCs w:val="32"/>
        </w:rPr>
        <w:t>资金</w:t>
      </w:r>
      <w:r>
        <w:rPr>
          <w:rFonts w:hint="eastAsia" w:ascii="宋体" w:hAnsi="宋体" w:cs="仿宋_GB2312"/>
          <w:bCs/>
          <w:color w:val="000000"/>
          <w:sz w:val="32"/>
          <w:szCs w:val="32"/>
          <w:lang w:val="zh-CN"/>
        </w:rPr>
        <w:t>的，依法追究相应法律责任。</w:t>
      </w:r>
    </w:p>
    <w:p>
      <w:pPr>
        <w:adjustRightInd w:val="0"/>
        <w:spacing w:line="580" w:lineRule="exact"/>
        <w:ind w:firstLine="643" w:firstLineChars="200"/>
        <w:rPr>
          <w:rFonts w:ascii="宋体" w:cs="仿宋_GB2312"/>
          <w:bCs/>
          <w:color w:val="000000"/>
          <w:sz w:val="32"/>
          <w:szCs w:val="32"/>
          <w:lang w:val="zh-CN"/>
        </w:rPr>
      </w:pPr>
      <w:r>
        <w:rPr>
          <w:rFonts w:hint="eastAsia" w:ascii="宋体" w:hAnsi="宋体" w:cs="仿宋_GB2312"/>
          <w:b/>
          <w:bCs/>
          <w:color w:val="000000"/>
          <w:sz w:val="32"/>
          <w:szCs w:val="32"/>
          <w:lang w:val="zh-CN"/>
        </w:rPr>
        <w:t>第十九条</w:t>
      </w:r>
      <w:r>
        <w:rPr>
          <w:rFonts w:ascii="宋体" w:hAnsi="宋体" w:cs="仿宋_GB2312"/>
          <w:bCs/>
          <w:color w:val="000000"/>
          <w:sz w:val="32"/>
          <w:szCs w:val="32"/>
          <w:lang w:val="zh-CN"/>
        </w:rPr>
        <w:t xml:space="preserve">  </w:t>
      </w:r>
      <w:r>
        <w:rPr>
          <w:rFonts w:hint="eastAsia" w:ascii="宋体" w:hAnsi="宋体" w:cs="仿宋_GB2312"/>
          <w:bCs/>
          <w:color w:val="000000"/>
          <w:sz w:val="32"/>
          <w:szCs w:val="32"/>
          <w:lang w:val="zh-CN"/>
        </w:rPr>
        <w:t>从事医疗救助的工作人员若有滥用职权、玩忽职守、徇私舞弊或贪污、挪用医疗救助资金、擅自提高救助标准的，视情节轻重给予批评教育直至党纪、政纪处分，涉嫌构成犯罪的，移送司法机关追究刑事责任。</w:t>
      </w:r>
    </w:p>
    <w:p>
      <w:pPr>
        <w:adjustRightInd w:val="0"/>
        <w:spacing w:line="500" w:lineRule="exact"/>
        <w:ind w:firstLine="643" w:firstLineChars="200"/>
        <w:rPr>
          <w:rFonts w:ascii="宋体" w:cs="仿宋_GB2312"/>
          <w:b/>
          <w:bCs/>
          <w:color w:val="auto"/>
          <w:sz w:val="32"/>
          <w:szCs w:val="32"/>
          <w:lang w:val="zh-CN"/>
        </w:rPr>
      </w:pPr>
      <w:bookmarkStart w:id="0" w:name="_GoBack"/>
    </w:p>
    <w:p>
      <w:pPr>
        <w:adjustRightInd w:val="0"/>
        <w:spacing w:line="580" w:lineRule="exact"/>
        <w:jc w:val="center"/>
        <w:rPr>
          <w:rFonts w:ascii="宋体" w:cs="仿宋_GB2312"/>
          <w:b/>
          <w:bCs/>
          <w:color w:val="auto"/>
          <w:sz w:val="36"/>
          <w:szCs w:val="36"/>
          <w:lang w:val="zh-CN"/>
        </w:rPr>
      </w:pPr>
      <w:r>
        <w:rPr>
          <w:rFonts w:hint="eastAsia" w:ascii="宋体" w:hAnsi="宋体" w:cs="仿宋_GB2312"/>
          <w:b/>
          <w:bCs/>
          <w:color w:val="auto"/>
          <w:sz w:val="36"/>
          <w:szCs w:val="36"/>
          <w:lang w:val="zh-CN"/>
        </w:rPr>
        <w:t>第八章</w:t>
      </w:r>
      <w:r>
        <w:rPr>
          <w:rFonts w:ascii="宋体" w:hAnsi="宋体" w:cs="仿宋_GB2312"/>
          <w:b/>
          <w:bCs/>
          <w:color w:val="auto"/>
          <w:sz w:val="36"/>
          <w:szCs w:val="36"/>
          <w:lang w:val="zh-CN"/>
        </w:rPr>
        <w:t xml:space="preserve">  </w:t>
      </w:r>
      <w:r>
        <w:rPr>
          <w:rFonts w:hint="eastAsia" w:ascii="宋体" w:hAnsi="宋体" w:cs="仿宋_GB2312"/>
          <w:b/>
          <w:bCs/>
          <w:color w:val="auto"/>
          <w:sz w:val="36"/>
          <w:szCs w:val="36"/>
          <w:lang w:val="zh-CN"/>
        </w:rPr>
        <w:t>附</w:t>
      </w:r>
      <w:r>
        <w:rPr>
          <w:rFonts w:ascii="宋体" w:hAnsi="宋体" w:cs="仿宋_GB2312"/>
          <w:b/>
          <w:bCs/>
          <w:color w:val="auto"/>
          <w:sz w:val="36"/>
          <w:szCs w:val="36"/>
          <w:lang w:val="zh-CN"/>
        </w:rPr>
        <w:t xml:space="preserve">    </w:t>
      </w:r>
      <w:r>
        <w:rPr>
          <w:rFonts w:hint="eastAsia" w:ascii="宋体" w:hAnsi="宋体" w:cs="仿宋_GB2312"/>
          <w:b/>
          <w:bCs/>
          <w:color w:val="auto"/>
          <w:sz w:val="36"/>
          <w:szCs w:val="36"/>
          <w:lang w:val="zh-CN"/>
        </w:rPr>
        <w:t>则</w:t>
      </w:r>
    </w:p>
    <w:p>
      <w:pPr>
        <w:adjustRightInd w:val="0"/>
        <w:spacing w:line="500" w:lineRule="exact"/>
        <w:ind w:firstLine="361" w:firstLineChars="200"/>
        <w:rPr>
          <w:rFonts w:ascii="宋体" w:cs="仿宋_GB2312"/>
          <w:b/>
          <w:bCs/>
          <w:color w:val="auto"/>
          <w:sz w:val="18"/>
          <w:szCs w:val="18"/>
          <w:lang w:val="zh-CN"/>
        </w:rPr>
      </w:pPr>
    </w:p>
    <w:p>
      <w:pPr>
        <w:ind w:firstLine="630" w:firstLineChars="196"/>
        <w:rPr>
          <w:rFonts w:ascii="宋体" w:cs="仿宋_GB2312"/>
          <w:bCs/>
          <w:color w:val="auto"/>
          <w:sz w:val="32"/>
          <w:szCs w:val="32"/>
          <w:lang w:val="zh-CN"/>
        </w:rPr>
      </w:pPr>
      <w:r>
        <w:rPr>
          <w:rFonts w:hint="eastAsia" w:ascii="宋体" w:hAnsi="宋体" w:cs="仿宋_GB2312"/>
          <w:b/>
          <w:bCs/>
          <w:color w:val="auto"/>
          <w:sz w:val="32"/>
          <w:szCs w:val="32"/>
          <w:lang w:val="zh-CN"/>
        </w:rPr>
        <w:t>第二十条</w:t>
      </w:r>
      <w:r>
        <w:rPr>
          <w:rFonts w:ascii="宋体" w:hAnsi="宋体" w:cs="仿宋_GB2312"/>
          <w:bCs/>
          <w:color w:val="auto"/>
          <w:sz w:val="32"/>
          <w:szCs w:val="32"/>
          <w:lang w:val="zh-CN"/>
        </w:rPr>
        <w:t xml:space="preserve">  </w:t>
      </w:r>
      <w:r>
        <w:rPr>
          <w:rFonts w:hint="eastAsia" w:ascii="宋体" w:hAnsi="宋体" w:cs="仿宋_GB2312"/>
          <w:bCs/>
          <w:color w:val="auto"/>
          <w:sz w:val="32"/>
          <w:szCs w:val="32"/>
          <w:lang w:val="zh-CN"/>
        </w:rPr>
        <w:t>本办法自发布之日起施行。原《天台县城乡困难居民医疗救助实施办法》（</w:t>
      </w:r>
      <w:r>
        <w:rPr>
          <w:rFonts w:hint="eastAsia" w:ascii="宋体" w:hAnsi="宋体"/>
          <w:color w:val="auto"/>
          <w:kern w:val="0"/>
          <w:sz w:val="32"/>
          <w:szCs w:val="32"/>
        </w:rPr>
        <w:t>天政办发〔2019〕54号</w:t>
      </w:r>
      <w:r>
        <w:rPr>
          <w:rFonts w:hint="eastAsia" w:ascii="宋体" w:hAnsi="宋体" w:cs="仿宋_GB2312"/>
          <w:bCs/>
          <w:color w:val="auto"/>
          <w:sz w:val="32"/>
          <w:szCs w:val="32"/>
          <w:lang w:val="zh-CN"/>
        </w:rPr>
        <w:t>）同时废止。</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3C7"/>
    <w:rsid w:val="00000E08"/>
    <w:rsid w:val="00000E6D"/>
    <w:rsid w:val="00032066"/>
    <w:rsid w:val="0003576E"/>
    <w:rsid w:val="00040072"/>
    <w:rsid w:val="00043D6D"/>
    <w:rsid w:val="00062DE1"/>
    <w:rsid w:val="0007336A"/>
    <w:rsid w:val="00080F86"/>
    <w:rsid w:val="00092D65"/>
    <w:rsid w:val="00093406"/>
    <w:rsid w:val="000D4BD0"/>
    <w:rsid w:val="000F0C6A"/>
    <w:rsid w:val="000F1660"/>
    <w:rsid w:val="000F3DD2"/>
    <w:rsid w:val="000F4541"/>
    <w:rsid w:val="000F7FE3"/>
    <w:rsid w:val="00113F0B"/>
    <w:rsid w:val="00120A7C"/>
    <w:rsid w:val="001254E0"/>
    <w:rsid w:val="00142F2B"/>
    <w:rsid w:val="001522F9"/>
    <w:rsid w:val="001612CD"/>
    <w:rsid w:val="00174282"/>
    <w:rsid w:val="00196E09"/>
    <w:rsid w:val="00197AE1"/>
    <w:rsid w:val="001A5730"/>
    <w:rsid w:val="001A63B7"/>
    <w:rsid w:val="001C0C2A"/>
    <w:rsid w:val="001C22BD"/>
    <w:rsid w:val="001D1A3D"/>
    <w:rsid w:val="001E6E13"/>
    <w:rsid w:val="001F7755"/>
    <w:rsid w:val="0020343E"/>
    <w:rsid w:val="00227729"/>
    <w:rsid w:val="00237263"/>
    <w:rsid w:val="00244DEE"/>
    <w:rsid w:val="00254E92"/>
    <w:rsid w:val="00287A7B"/>
    <w:rsid w:val="002B0BEB"/>
    <w:rsid w:val="002B4E05"/>
    <w:rsid w:val="002C59CC"/>
    <w:rsid w:val="002D09ED"/>
    <w:rsid w:val="002F062D"/>
    <w:rsid w:val="00302B41"/>
    <w:rsid w:val="0031574E"/>
    <w:rsid w:val="00333BDB"/>
    <w:rsid w:val="00373780"/>
    <w:rsid w:val="00374930"/>
    <w:rsid w:val="00374EA9"/>
    <w:rsid w:val="00380C1B"/>
    <w:rsid w:val="00382504"/>
    <w:rsid w:val="00383733"/>
    <w:rsid w:val="003922CC"/>
    <w:rsid w:val="003A35E8"/>
    <w:rsid w:val="003C32B3"/>
    <w:rsid w:val="003C6E8E"/>
    <w:rsid w:val="003E5472"/>
    <w:rsid w:val="00413FDD"/>
    <w:rsid w:val="00416EC6"/>
    <w:rsid w:val="00424989"/>
    <w:rsid w:val="00433A7E"/>
    <w:rsid w:val="00434572"/>
    <w:rsid w:val="00437726"/>
    <w:rsid w:val="00442498"/>
    <w:rsid w:val="00454DEC"/>
    <w:rsid w:val="004619C3"/>
    <w:rsid w:val="004901FC"/>
    <w:rsid w:val="00491A85"/>
    <w:rsid w:val="004A3778"/>
    <w:rsid w:val="004B7CEF"/>
    <w:rsid w:val="004C574B"/>
    <w:rsid w:val="004F2816"/>
    <w:rsid w:val="00505A9A"/>
    <w:rsid w:val="00516CBD"/>
    <w:rsid w:val="00524A9A"/>
    <w:rsid w:val="005366D1"/>
    <w:rsid w:val="005411C3"/>
    <w:rsid w:val="0054774C"/>
    <w:rsid w:val="00580195"/>
    <w:rsid w:val="0059359B"/>
    <w:rsid w:val="005D23C7"/>
    <w:rsid w:val="005E0486"/>
    <w:rsid w:val="005E1730"/>
    <w:rsid w:val="005F3609"/>
    <w:rsid w:val="005F51D5"/>
    <w:rsid w:val="005F748C"/>
    <w:rsid w:val="006144B4"/>
    <w:rsid w:val="006202BC"/>
    <w:rsid w:val="00621DF2"/>
    <w:rsid w:val="006356ED"/>
    <w:rsid w:val="00640186"/>
    <w:rsid w:val="00647AC1"/>
    <w:rsid w:val="00651283"/>
    <w:rsid w:val="006532FB"/>
    <w:rsid w:val="006929CD"/>
    <w:rsid w:val="006B1384"/>
    <w:rsid w:val="006C4903"/>
    <w:rsid w:val="00700099"/>
    <w:rsid w:val="0070548B"/>
    <w:rsid w:val="007208C0"/>
    <w:rsid w:val="00736085"/>
    <w:rsid w:val="00741976"/>
    <w:rsid w:val="00747EB3"/>
    <w:rsid w:val="0075253E"/>
    <w:rsid w:val="00765485"/>
    <w:rsid w:val="00765578"/>
    <w:rsid w:val="007803FD"/>
    <w:rsid w:val="0078740B"/>
    <w:rsid w:val="007964CD"/>
    <w:rsid w:val="007B1B60"/>
    <w:rsid w:val="007B6C08"/>
    <w:rsid w:val="007D274E"/>
    <w:rsid w:val="007D472B"/>
    <w:rsid w:val="007D5830"/>
    <w:rsid w:val="007F3CAB"/>
    <w:rsid w:val="007F48FE"/>
    <w:rsid w:val="0082399A"/>
    <w:rsid w:val="00843096"/>
    <w:rsid w:val="00850685"/>
    <w:rsid w:val="00852829"/>
    <w:rsid w:val="00877CD2"/>
    <w:rsid w:val="00881C65"/>
    <w:rsid w:val="008A730C"/>
    <w:rsid w:val="008E1246"/>
    <w:rsid w:val="008E235E"/>
    <w:rsid w:val="008F7956"/>
    <w:rsid w:val="0091744D"/>
    <w:rsid w:val="00917B87"/>
    <w:rsid w:val="0092260A"/>
    <w:rsid w:val="009238D8"/>
    <w:rsid w:val="009258F7"/>
    <w:rsid w:val="0095230B"/>
    <w:rsid w:val="00952E32"/>
    <w:rsid w:val="00984A43"/>
    <w:rsid w:val="00985BC7"/>
    <w:rsid w:val="009A4232"/>
    <w:rsid w:val="009B21AC"/>
    <w:rsid w:val="009D607F"/>
    <w:rsid w:val="009F2D74"/>
    <w:rsid w:val="00A13C5C"/>
    <w:rsid w:val="00A153C1"/>
    <w:rsid w:val="00A40B04"/>
    <w:rsid w:val="00A43148"/>
    <w:rsid w:val="00A478BC"/>
    <w:rsid w:val="00A56CEE"/>
    <w:rsid w:val="00A81FB7"/>
    <w:rsid w:val="00A97DB7"/>
    <w:rsid w:val="00AA0734"/>
    <w:rsid w:val="00AA64A0"/>
    <w:rsid w:val="00AB2D79"/>
    <w:rsid w:val="00AB38CF"/>
    <w:rsid w:val="00AC44D6"/>
    <w:rsid w:val="00AF0CD7"/>
    <w:rsid w:val="00AF1398"/>
    <w:rsid w:val="00AF7441"/>
    <w:rsid w:val="00B224F9"/>
    <w:rsid w:val="00B30C5C"/>
    <w:rsid w:val="00B45667"/>
    <w:rsid w:val="00B54E27"/>
    <w:rsid w:val="00B878F4"/>
    <w:rsid w:val="00B91BEB"/>
    <w:rsid w:val="00BB6EF2"/>
    <w:rsid w:val="00BC23A8"/>
    <w:rsid w:val="00BC48E9"/>
    <w:rsid w:val="00C03F09"/>
    <w:rsid w:val="00C1433C"/>
    <w:rsid w:val="00C37662"/>
    <w:rsid w:val="00C4076D"/>
    <w:rsid w:val="00C42DDA"/>
    <w:rsid w:val="00C67409"/>
    <w:rsid w:val="00C80D00"/>
    <w:rsid w:val="00C83E60"/>
    <w:rsid w:val="00CA054C"/>
    <w:rsid w:val="00CA2AE2"/>
    <w:rsid w:val="00CB0581"/>
    <w:rsid w:val="00CB1F16"/>
    <w:rsid w:val="00CC7998"/>
    <w:rsid w:val="00CE10B7"/>
    <w:rsid w:val="00CF2CFA"/>
    <w:rsid w:val="00CF6B10"/>
    <w:rsid w:val="00D075D7"/>
    <w:rsid w:val="00D40A6C"/>
    <w:rsid w:val="00D40C1F"/>
    <w:rsid w:val="00D504B3"/>
    <w:rsid w:val="00D555D3"/>
    <w:rsid w:val="00D65869"/>
    <w:rsid w:val="00D94B90"/>
    <w:rsid w:val="00DD3178"/>
    <w:rsid w:val="00DE1A8D"/>
    <w:rsid w:val="00DE36FF"/>
    <w:rsid w:val="00DE5291"/>
    <w:rsid w:val="00E322A3"/>
    <w:rsid w:val="00E470CE"/>
    <w:rsid w:val="00E677BC"/>
    <w:rsid w:val="00E710F1"/>
    <w:rsid w:val="00E975BC"/>
    <w:rsid w:val="00ED2F06"/>
    <w:rsid w:val="00EE05F2"/>
    <w:rsid w:val="00EE3D6F"/>
    <w:rsid w:val="00EF36E8"/>
    <w:rsid w:val="00F043FF"/>
    <w:rsid w:val="00F1415C"/>
    <w:rsid w:val="00F24DCE"/>
    <w:rsid w:val="00F33464"/>
    <w:rsid w:val="00F410BD"/>
    <w:rsid w:val="00F5393C"/>
    <w:rsid w:val="00F63A53"/>
    <w:rsid w:val="00F64379"/>
    <w:rsid w:val="00F703AA"/>
    <w:rsid w:val="00F70E51"/>
    <w:rsid w:val="00F71376"/>
    <w:rsid w:val="00FA0ACB"/>
    <w:rsid w:val="00FD0F10"/>
    <w:rsid w:val="00FD5650"/>
    <w:rsid w:val="00FF0DD1"/>
    <w:rsid w:val="41BF00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99"/>
    <w:pPr>
      <w:jc w:val="left"/>
    </w:pPr>
  </w:style>
  <w:style w:type="paragraph" w:styleId="3">
    <w:name w:val="Balloon Text"/>
    <w:basedOn w:val="1"/>
    <w:link w:val="10"/>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rFonts w:cs="Times New Roman"/>
      <w:sz w:val="21"/>
      <w:szCs w:val="21"/>
    </w:rPr>
  </w:style>
  <w:style w:type="character" w:customStyle="1" w:styleId="9">
    <w:name w:val="批注文字 Char"/>
    <w:basedOn w:val="7"/>
    <w:link w:val="2"/>
    <w:locked/>
    <w:uiPriority w:val="99"/>
    <w:rPr>
      <w:rFonts w:cs="Times New Roman"/>
      <w:kern w:val="2"/>
      <w:sz w:val="24"/>
      <w:szCs w:val="24"/>
    </w:rPr>
  </w:style>
  <w:style w:type="character" w:customStyle="1" w:styleId="10">
    <w:name w:val="批注框文本 Char"/>
    <w:basedOn w:val="7"/>
    <w:link w:val="3"/>
    <w:locked/>
    <w:uiPriority w:val="99"/>
    <w:rPr>
      <w:rFonts w:cs="Times New Roman"/>
      <w:kern w:val="2"/>
      <w:sz w:val="18"/>
      <w:szCs w:val="18"/>
    </w:rPr>
  </w:style>
  <w:style w:type="character" w:customStyle="1" w:styleId="11">
    <w:name w:val="页眉 Char"/>
    <w:basedOn w:val="7"/>
    <w:link w:val="5"/>
    <w:locked/>
    <w:uiPriority w:val="99"/>
    <w:rPr>
      <w:rFonts w:cs="Times New Roman"/>
      <w:kern w:val="2"/>
      <w:sz w:val="18"/>
      <w:szCs w:val="18"/>
    </w:rPr>
  </w:style>
  <w:style w:type="character" w:customStyle="1" w:styleId="12">
    <w:name w:val="页脚 Char"/>
    <w:basedOn w:val="7"/>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478</Words>
  <Characters>2731</Characters>
  <Lines>22</Lines>
  <Paragraphs>6</Paragraphs>
  <TotalTime>58</TotalTime>
  <ScaleCrop>false</ScaleCrop>
  <LinksUpToDate>false</LinksUpToDate>
  <CharactersWithSpaces>3203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2020-06-12T07:58:00Z</dcterms:created>
  <dc:creator>微软用户</dc:creator>
  <cp:lastModifiedBy>Administrator</cp:lastModifiedBy>
  <cp:lastPrinted>2019-05-06T08:22:00Z</cp:lastPrinted>
  <dcterms:modified xsi:type="dcterms:W3CDTF">2020-06-15T07:20:17Z</dcterms:modified>
  <dc:title>三门县城乡困难居民医疗救助实施办法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