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48" w:rsidRPr="00CD250C" w:rsidRDefault="0027280A" w:rsidP="00D20A48">
      <w:pPr>
        <w:widowControl/>
        <w:shd w:val="clear" w:color="auto" w:fill="FFFFFF"/>
        <w:spacing w:before="300" w:after="450"/>
        <w:jc w:val="center"/>
        <w:rPr>
          <w:rFonts w:ascii="宋体" w:cs="宋体"/>
          <w:b/>
          <w:bCs/>
          <w:color w:val="000000"/>
          <w:kern w:val="0"/>
          <w:sz w:val="52"/>
          <w:szCs w:val="52"/>
          <w:shd w:val="clear" w:color="auto" w:fill="FFFFFF"/>
        </w:rPr>
      </w:pPr>
      <w:r w:rsidRPr="00CD250C">
        <w:rPr>
          <w:rFonts w:ascii="宋体" w:hAnsi="宋体" w:cs="宋体" w:hint="eastAsia"/>
          <w:b/>
          <w:bCs/>
          <w:color w:val="000000"/>
          <w:kern w:val="0"/>
          <w:sz w:val="52"/>
          <w:szCs w:val="52"/>
          <w:shd w:val="clear" w:color="auto" w:fill="FFFFFF"/>
        </w:rPr>
        <w:t>天台县科协</w:t>
      </w:r>
      <w:r w:rsidR="00D20A48" w:rsidRPr="00CD250C">
        <w:rPr>
          <w:rFonts w:ascii="宋体" w:hAnsi="宋体" w:cs="宋体" w:hint="eastAsia"/>
          <w:b/>
          <w:bCs/>
          <w:color w:val="000000"/>
          <w:kern w:val="0"/>
          <w:sz w:val="52"/>
          <w:szCs w:val="52"/>
          <w:shd w:val="clear" w:color="auto" w:fill="FFFFFF"/>
        </w:rPr>
        <w:t>审计整改结果公告</w:t>
      </w:r>
    </w:p>
    <w:p w:rsidR="00D20A48" w:rsidRPr="00CD250C" w:rsidRDefault="00CD250C" w:rsidP="00D20A48">
      <w:pPr>
        <w:widowControl/>
        <w:shd w:val="clear" w:color="auto" w:fill="FFFFFF"/>
        <w:spacing w:before="300" w:after="450"/>
        <w:jc w:val="center"/>
        <w:rPr>
          <w:rFonts w:ascii="宋体" w:cs="Times New Roman"/>
          <w:b/>
          <w:bCs/>
          <w:color w:val="C00000"/>
          <w:kern w:val="0"/>
          <w:sz w:val="36"/>
          <w:szCs w:val="36"/>
          <w:shd w:val="clear" w:color="auto" w:fill="FFFFFF"/>
        </w:rPr>
      </w:pPr>
      <w:r w:rsidRPr="00CD250C">
        <w:rPr>
          <w:rFonts w:ascii="宋体" w:cs="Times New Roman" w:hint="eastAsia"/>
          <w:b/>
          <w:bCs/>
          <w:color w:val="C00000"/>
          <w:kern w:val="0"/>
          <w:sz w:val="36"/>
          <w:szCs w:val="36"/>
          <w:shd w:val="clear" w:color="auto" w:fill="FFFFFF"/>
        </w:rPr>
        <w:t>天科协【2020】20号</w:t>
      </w:r>
    </w:p>
    <w:p w:rsidR="00D20A48" w:rsidRDefault="00D20A48" w:rsidP="009A019B">
      <w:pPr>
        <w:widowControl/>
        <w:shd w:val="clear" w:color="auto" w:fill="FFFFFF"/>
        <w:spacing w:line="720" w:lineRule="auto"/>
        <w:jc w:val="left"/>
        <w:rPr>
          <w:rFonts w:cs="Times New Roman"/>
          <w:sz w:val="24"/>
          <w:szCs w:val="24"/>
        </w:rPr>
      </w:pPr>
      <w:r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</w:t>
      </w:r>
      <w:r w:rsidR="0048464C"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2020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="0048464C"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="0048464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15日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至</w:t>
      </w:r>
      <w:r w:rsidR="0048464C"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7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="0048464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30日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,</w:t>
      </w:r>
      <w:r w:rsidR="0048464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天台县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审计局对我单位的</w:t>
      </w:r>
      <w:r w:rsidR="0048464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部门预算执行情况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进行了审计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。我单位于</w:t>
      </w:r>
      <w:r w:rsidR="0048464C">
        <w:rPr>
          <w:rFonts w:ascii="宋体" w:hAnsi="宋体" w:cs="宋体"/>
          <w:color w:val="000000"/>
          <w:sz w:val="30"/>
          <w:szCs w:val="30"/>
          <w:shd w:val="clear" w:color="auto" w:fill="FFFFFF"/>
        </w:rPr>
        <w:t>2020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年</w:t>
      </w:r>
      <w:r w:rsidR="0048464C">
        <w:rPr>
          <w:rFonts w:ascii="宋体" w:hAnsi="宋体" w:cs="宋体"/>
          <w:color w:val="000000"/>
          <w:sz w:val="30"/>
          <w:szCs w:val="30"/>
          <w:shd w:val="clear" w:color="auto" w:fill="FFFFFF"/>
        </w:rPr>
        <w:t>10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月</w:t>
      </w:r>
      <w:r w:rsidR="0048464C">
        <w:rPr>
          <w:rFonts w:ascii="宋体" w:hAnsi="宋体" w:cs="宋体"/>
          <w:color w:val="000000"/>
          <w:sz w:val="30"/>
          <w:szCs w:val="30"/>
          <w:shd w:val="clear" w:color="auto" w:fill="FFFFFF"/>
        </w:rPr>
        <w:t>10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日收到</w:t>
      </w:r>
      <w:r w:rsidR="0048464C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县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审计局送达的审计结果文书</w:t>
      </w:r>
      <w:r w:rsidR="0048464C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主要形式有：</w:t>
      </w:r>
      <w:r w:rsidR="001D27C4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天审财报【2020】9号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《</w:t>
      </w:r>
      <w:r w:rsidR="001D27C4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天台县审计局审计报告</w:t>
      </w:r>
      <w:r w:rsidR="0048464C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》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。</w:t>
      </w:r>
    </w:p>
    <w:p w:rsidR="00D20A48" w:rsidRDefault="001D27C4" w:rsidP="009A019B">
      <w:pPr>
        <w:pStyle w:val="a9"/>
        <w:widowControl/>
        <w:spacing w:beforeAutospacing="0" w:afterAutospacing="0" w:line="720" w:lineRule="auto"/>
        <w:ind w:firstLine="450"/>
        <w:rPr>
          <w:rFonts w:ascii="宋体" w:cs="Times New Roman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天台县</w:t>
      </w:r>
      <w:r w:rsidR="00D20A48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审计局出具的审计结果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报告中</w:t>
      </w:r>
      <w:r w:rsidR="00D20A48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，指出了我单位在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租车费</w:t>
      </w:r>
      <w:r w:rsidR="00D20A48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等方面存在的问题，并提出了审计意见和建议。我单位按照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县</w:t>
      </w:r>
      <w:r w:rsidR="00D20A48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审计局要求，对审计发现的问题进行了认真的研究和分析，并采取相关措施进行整改。现将审计整改结果公告如下：</w:t>
      </w:r>
    </w:p>
    <w:p w:rsidR="00D20A48" w:rsidRDefault="00C700FF" w:rsidP="009A019B">
      <w:pPr>
        <w:pStyle w:val="a9"/>
        <w:widowControl/>
        <w:spacing w:beforeAutospacing="0" w:afterAutospacing="0" w:line="720" w:lineRule="auto"/>
        <w:ind w:firstLineChars="200" w:firstLine="600"/>
        <w:rPr>
          <w:rFonts w:ascii="宋体" w:cs="Times New Roman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一、</w:t>
      </w:r>
      <w:r w:rsidR="00D20A48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已全部整改的问题</w:t>
      </w:r>
    </w:p>
    <w:p w:rsidR="00D2119A" w:rsidRDefault="00D20A48" w:rsidP="00D2119A">
      <w:pPr>
        <w:pStyle w:val="a9"/>
        <w:widowControl/>
        <w:spacing w:beforeAutospacing="0" w:afterAutospacing="0" w:line="720" w:lineRule="auto"/>
        <w:ind w:leftChars="284" w:left="1496" w:hangingChars="300" w:hanging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（一）关于“</w:t>
      </w:r>
      <w:r w:rsidR="00C700FF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部分预算单位在项目支出中列支公用经费</w:t>
      </w:r>
    </w:p>
    <w:p w:rsidR="00D20A48" w:rsidRPr="00D2119A" w:rsidRDefault="00C700FF" w:rsidP="00D2119A">
      <w:pPr>
        <w:pStyle w:val="a9"/>
        <w:widowControl/>
        <w:spacing w:beforeAutospacing="0" w:afterAutospacing="0" w:line="720" w:lineRule="auto"/>
        <w:ind w:leftChars="284" w:left="1496" w:hangingChars="300" w:hanging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（租车费0.64万元）</w:t>
      </w:r>
      <w:r w:rsidR="00D20A48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”的问题整改情况。</w:t>
      </w:r>
    </w:p>
    <w:p w:rsidR="00D20A48" w:rsidRPr="00F03020" w:rsidRDefault="00D20A48" w:rsidP="00F03020">
      <w:pPr>
        <w:pStyle w:val="a9"/>
        <w:widowControl/>
        <w:spacing w:beforeAutospacing="0" w:afterAutospacing="0" w:line="720" w:lineRule="auto"/>
        <w:ind w:firstLineChars="200" w:firstLine="640"/>
        <w:rPr>
          <w:rFonts w:eastAsiaTheme="minorEastAsia" w:cs="Times New Roman" w:hint="eastAsia"/>
        </w:rPr>
      </w:pPr>
      <w:r>
        <w:rPr>
          <w:rFonts w:ascii="??_GB2312" w:eastAsia="Times New Roman" w:hAnsi="宋体" w:cs="Times New Roman"/>
          <w:kern w:val="2"/>
          <w:sz w:val="32"/>
          <w:szCs w:val="32"/>
        </w:rPr>
        <w:lastRenderedPageBreak/>
        <w:t>采取</w:t>
      </w:r>
      <w:r>
        <w:rPr>
          <w:rFonts w:ascii="??_GB2312" w:hAnsi="宋体" w:cs="宋体" w:hint="eastAsia"/>
          <w:kern w:val="2"/>
          <w:sz w:val="32"/>
          <w:szCs w:val="32"/>
        </w:rPr>
        <w:t>整改</w:t>
      </w:r>
      <w:r>
        <w:rPr>
          <w:rFonts w:ascii="??_GB2312" w:eastAsia="Times New Roman" w:hAnsi="宋体" w:cs="Times New Roman"/>
          <w:kern w:val="2"/>
          <w:sz w:val="32"/>
          <w:szCs w:val="32"/>
        </w:rPr>
        <w:t>措施</w:t>
      </w:r>
      <w:r>
        <w:rPr>
          <w:rFonts w:ascii="??_GB2312" w:hAnsi="宋体" w:cs="宋体" w:hint="eastAsia"/>
          <w:kern w:val="2"/>
          <w:sz w:val="32"/>
          <w:szCs w:val="32"/>
        </w:rPr>
        <w:t>：</w:t>
      </w:r>
      <w:r w:rsidR="00C700FF">
        <w:rPr>
          <w:rFonts w:ascii="??_GB2312" w:hAnsi="宋体" w:cs="宋体" w:hint="eastAsia"/>
          <w:kern w:val="2"/>
          <w:sz w:val="32"/>
          <w:szCs w:val="32"/>
        </w:rPr>
        <w:t>加强项目经费使用管理，严格按照租车费列支要求规范使用，</w:t>
      </w:r>
      <w:r w:rsidR="00F03020">
        <w:rPr>
          <w:rFonts w:asciiTheme="minorEastAsia" w:eastAsiaTheme="minorEastAsia" w:hAnsiTheme="minorEastAsia" w:cs="Times New Roman" w:hint="eastAsia"/>
          <w:kern w:val="2"/>
          <w:sz w:val="32"/>
          <w:szCs w:val="32"/>
        </w:rPr>
        <w:t>合理规范项目经费使用支出，所有项目活动产生的对应费用按照经济科目类别严格执行，租车费用在行政公用经费中合理支出。</w:t>
      </w:r>
    </w:p>
    <w:p w:rsidR="00D20A48" w:rsidRPr="0062607D" w:rsidRDefault="00D20A48" w:rsidP="009A019B">
      <w:pPr>
        <w:pStyle w:val="a9"/>
        <w:widowControl/>
        <w:spacing w:beforeAutospacing="0" w:afterAutospacing="0" w:line="720" w:lineRule="auto"/>
        <w:ind w:firstLineChars="200" w:firstLine="640"/>
        <w:rPr>
          <w:rFonts w:eastAsiaTheme="minorEastAsia" w:cs="Times New Roman"/>
        </w:rPr>
      </w:pPr>
      <w:r>
        <w:rPr>
          <w:rFonts w:ascii="??_GB2312" w:eastAsia="Times New Roman" w:hAnsi="宋体" w:cs="Times New Roman"/>
          <w:kern w:val="2"/>
          <w:sz w:val="32"/>
          <w:szCs w:val="32"/>
        </w:rPr>
        <w:t>整改</w:t>
      </w:r>
      <w:r>
        <w:rPr>
          <w:rFonts w:ascii="??_GB2312" w:hAnsi="宋体" w:cs="宋体" w:hint="eastAsia"/>
          <w:kern w:val="2"/>
          <w:sz w:val="32"/>
          <w:szCs w:val="32"/>
        </w:rPr>
        <w:t>结果</w:t>
      </w:r>
      <w:r>
        <w:rPr>
          <w:rFonts w:ascii="??_GB2312" w:eastAsia="Times New Roman" w:hAnsi="宋体" w:cs="Times New Roman"/>
          <w:kern w:val="2"/>
          <w:sz w:val="32"/>
          <w:szCs w:val="32"/>
        </w:rPr>
        <w:t>：</w:t>
      </w:r>
      <w:r w:rsidR="00F03020">
        <w:rPr>
          <w:rFonts w:asciiTheme="minorEastAsia" w:eastAsiaTheme="minorEastAsia" w:hAnsiTheme="minorEastAsia" w:cs="Times New Roman" w:hint="eastAsia"/>
          <w:kern w:val="2"/>
          <w:sz w:val="32"/>
          <w:szCs w:val="32"/>
        </w:rPr>
        <w:t>已整改</w:t>
      </w:r>
      <w:r w:rsidR="0062607D">
        <w:rPr>
          <w:rFonts w:asciiTheme="minorEastAsia" w:eastAsiaTheme="minorEastAsia" w:hAnsiTheme="minorEastAsia" w:cs="Times New Roman" w:hint="eastAsia"/>
          <w:kern w:val="2"/>
          <w:sz w:val="32"/>
          <w:szCs w:val="32"/>
        </w:rPr>
        <w:t>。</w:t>
      </w:r>
    </w:p>
    <w:p w:rsidR="00D20A48" w:rsidRDefault="00D20A48" w:rsidP="009A019B">
      <w:pPr>
        <w:pStyle w:val="a9"/>
        <w:widowControl/>
        <w:spacing w:beforeAutospacing="0" w:afterAutospacing="0" w:line="720" w:lineRule="auto"/>
        <w:ind w:firstLineChars="200" w:firstLine="640"/>
        <w:rPr>
          <w:rFonts w:ascii="??_GB2312" w:hAnsi="宋体" w:cs="Times New Roman"/>
          <w:kern w:val="2"/>
          <w:sz w:val="32"/>
          <w:szCs w:val="32"/>
        </w:rPr>
      </w:pPr>
      <w:r>
        <w:rPr>
          <w:rFonts w:ascii="??_GB2312" w:hAnsi="宋体" w:cs="宋体" w:hint="eastAsia"/>
          <w:kern w:val="2"/>
          <w:sz w:val="32"/>
          <w:szCs w:val="32"/>
        </w:rPr>
        <w:t>我</w:t>
      </w:r>
      <w:r w:rsidR="00C700FF">
        <w:rPr>
          <w:rFonts w:ascii="??_GB2312" w:hAnsi="宋体" w:cs="宋体" w:hint="eastAsia"/>
          <w:kern w:val="2"/>
          <w:sz w:val="32"/>
          <w:szCs w:val="32"/>
        </w:rPr>
        <w:t>单位</w:t>
      </w:r>
      <w:r>
        <w:rPr>
          <w:rFonts w:ascii="??_GB2312" w:hAnsi="宋体" w:cs="宋体" w:hint="eastAsia"/>
          <w:kern w:val="2"/>
          <w:sz w:val="32"/>
          <w:szCs w:val="32"/>
        </w:rPr>
        <w:t>对上述公告内容的真实性和准确性负责。</w:t>
      </w:r>
    </w:p>
    <w:p w:rsidR="00D20A48" w:rsidRDefault="00D20A48" w:rsidP="009A019B">
      <w:pPr>
        <w:pStyle w:val="a9"/>
        <w:widowControl/>
        <w:spacing w:beforeAutospacing="0" w:afterAutospacing="0" w:line="720" w:lineRule="auto"/>
        <w:ind w:firstLineChars="200" w:firstLine="640"/>
        <w:rPr>
          <w:rFonts w:ascii="??_GB2312" w:hAnsi="宋体" w:cs="Times New Roman"/>
          <w:kern w:val="2"/>
          <w:sz w:val="32"/>
          <w:szCs w:val="32"/>
        </w:rPr>
      </w:pPr>
      <w:r>
        <w:rPr>
          <w:rFonts w:ascii="??_GB2312" w:eastAsia="Times New Roman" w:hAnsi="宋体" w:cs="Times New Roman"/>
          <w:kern w:val="2"/>
          <w:sz w:val="32"/>
          <w:szCs w:val="32"/>
        </w:rPr>
        <w:t>特此公告</w:t>
      </w:r>
      <w:r>
        <w:rPr>
          <w:rFonts w:ascii="??_GB2312" w:hAnsi="宋体" w:cs="宋体" w:hint="eastAsia"/>
          <w:kern w:val="2"/>
          <w:sz w:val="32"/>
          <w:szCs w:val="32"/>
        </w:rPr>
        <w:t>。</w:t>
      </w:r>
    </w:p>
    <w:p w:rsidR="00C700FF" w:rsidRDefault="00C700FF" w:rsidP="009A019B">
      <w:pPr>
        <w:pStyle w:val="a9"/>
        <w:widowControl/>
        <w:spacing w:beforeAutospacing="0" w:afterAutospacing="0" w:line="720" w:lineRule="auto"/>
        <w:ind w:firstLineChars="1600" w:firstLine="5120"/>
        <w:rPr>
          <w:rFonts w:asciiTheme="minorEastAsia" w:eastAsiaTheme="minorEastAsia" w:hAnsiTheme="minorEastAsia" w:cs="Times New Roman"/>
          <w:kern w:val="2"/>
          <w:sz w:val="32"/>
          <w:szCs w:val="32"/>
        </w:rPr>
      </w:pPr>
    </w:p>
    <w:p w:rsidR="00D20A48" w:rsidRDefault="00C700FF" w:rsidP="009A019B">
      <w:pPr>
        <w:pStyle w:val="a9"/>
        <w:widowControl/>
        <w:spacing w:beforeAutospacing="0" w:afterAutospacing="0" w:line="720" w:lineRule="auto"/>
        <w:ind w:firstLineChars="1600" w:firstLine="5120"/>
        <w:jc w:val="both"/>
        <w:rPr>
          <w:rFonts w:ascii="??_GB2312" w:eastAsia="Times New Roman" w:hAnsi="宋体" w:cs="Times New Roman"/>
          <w:kern w:val="2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kern w:val="2"/>
          <w:sz w:val="32"/>
          <w:szCs w:val="32"/>
        </w:rPr>
        <w:t>天台县科协</w:t>
      </w:r>
    </w:p>
    <w:p w:rsidR="00D20A48" w:rsidRPr="00C700FF" w:rsidRDefault="00C700FF" w:rsidP="009A019B">
      <w:pPr>
        <w:pStyle w:val="a9"/>
        <w:widowControl/>
        <w:spacing w:beforeAutospacing="0" w:afterAutospacing="0" w:line="720" w:lineRule="auto"/>
        <w:ind w:firstLineChars="1550" w:firstLine="4650"/>
        <w:jc w:val="both"/>
        <w:rPr>
          <w:rFonts w:cs="Times New Roman"/>
        </w:rPr>
      </w:pPr>
      <w:r>
        <w:rPr>
          <w:rFonts w:ascii="宋体" w:hAnsi="宋体" w:cs="宋体"/>
          <w:color w:val="000000"/>
          <w:sz w:val="30"/>
          <w:szCs w:val="30"/>
          <w:shd w:val="clear" w:color="auto" w:fill="FFFFFF"/>
        </w:rPr>
        <w:t>2020</w:t>
      </w:r>
      <w:r w:rsidR="00D20A48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年</w:t>
      </w:r>
      <w:r>
        <w:rPr>
          <w:rFonts w:ascii="宋体" w:hAnsi="宋体" w:cs="宋体"/>
          <w:color w:val="000000"/>
          <w:sz w:val="30"/>
          <w:szCs w:val="30"/>
          <w:shd w:val="clear" w:color="auto" w:fill="FFFFFF"/>
        </w:rPr>
        <w:t>10</w:t>
      </w:r>
      <w:r w:rsidR="00D20A48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宋体" w:hAnsi="宋体" w:cs="宋体"/>
          <w:color w:val="000000"/>
          <w:sz w:val="30"/>
          <w:szCs w:val="30"/>
          <w:shd w:val="clear" w:color="auto" w:fill="FFFFFF"/>
        </w:rPr>
        <w:t>22</w:t>
      </w:r>
      <w:r w:rsidR="00D20A48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日</w:t>
      </w:r>
      <w:r w:rsidR="00D20A48">
        <w:rPr>
          <w:rFonts w:ascii="宋体" w:hAnsi="宋体" w:cs="宋体"/>
          <w:color w:val="000000"/>
          <w:sz w:val="30"/>
          <w:szCs w:val="30"/>
          <w:shd w:val="clear" w:color="auto" w:fill="FFFFFF"/>
        </w:rPr>
        <w:t xml:space="preserve">   </w:t>
      </w:r>
    </w:p>
    <w:sectPr w:rsidR="00D20A48" w:rsidRPr="00C700FF" w:rsidSect="00EA3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52" w:rsidRDefault="00AF5552" w:rsidP="002D1197">
      <w:r>
        <w:separator/>
      </w:r>
    </w:p>
  </w:endnote>
  <w:endnote w:type="continuationSeparator" w:id="0">
    <w:p w:rsidR="00AF5552" w:rsidRDefault="00AF5552" w:rsidP="002D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52" w:rsidRDefault="00AF5552" w:rsidP="002D1197">
      <w:r>
        <w:separator/>
      </w:r>
    </w:p>
  </w:footnote>
  <w:footnote w:type="continuationSeparator" w:id="0">
    <w:p w:rsidR="00AF5552" w:rsidRDefault="00AF5552" w:rsidP="002D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97"/>
    <w:rsid w:val="000F51DE"/>
    <w:rsid w:val="001219A6"/>
    <w:rsid w:val="00165E6C"/>
    <w:rsid w:val="001D27C4"/>
    <w:rsid w:val="00207F95"/>
    <w:rsid w:val="002340B6"/>
    <w:rsid w:val="0027280A"/>
    <w:rsid w:val="00272E73"/>
    <w:rsid w:val="002A12DC"/>
    <w:rsid w:val="002B538B"/>
    <w:rsid w:val="002D1197"/>
    <w:rsid w:val="00310318"/>
    <w:rsid w:val="00334C21"/>
    <w:rsid w:val="00364EE3"/>
    <w:rsid w:val="00367F79"/>
    <w:rsid w:val="003B5D7B"/>
    <w:rsid w:val="003C4481"/>
    <w:rsid w:val="0048464C"/>
    <w:rsid w:val="005C4DFF"/>
    <w:rsid w:val="0062607D"/>
    <w:rsid w:val="006D2146"/>
    <w:rsid w:val="00766F4D"/>
    <w:rsid w:val="00794E68"/>
    <w:rsid w:val="007D53EC"/>
    <w:rsid w:val="007E21CD"/>
    <w:rsid w:val="00833924"/>
    <w:rsid w:val="00873C04"/>
    <w:rsid w:val="0089402E"/>
    <w:rsid w:val="00995465"/>
    <w:rsid w:val="009A019B"/>
    <w:rsid w:val="00A95FB1"/>
    <w:rsid w:val="00AF5552"/>
    <w:rsid w:val="00B17F15"/>
    <w:rsid w:val="00B6404F"/>
    <w:rsid w:val="00C700FF"/>
    <w:rsid w:val="00CA08F2"/>
    <w:rsid w:val="00CD250C"/>
    <w:rsid w:val="00CE43A1"/>
    <w:rsid w:val="00D20360"/>
    <w:rsid w:val="00D20A48"/>
    <w:rsid w:val="00D2119A"/>
    <w:rsid w:val="00D27AB6"/>
    <w:rsid w:val="00D4014E"/>
    <w:rsid w:val="00DF38F4"/>
    <w:rsid w:val="00E404F7"/>
    <w:rsid w:val="00E54714"/>
    <w:rsid w:val="00EA3237"/>
    <w:rsid w:val="00F03020"/>
    <w:rsid w:val="00F37D17"/>
    <w:rsid w:val="00F60DEC"/>
    <w:rsid w:val="00F80D3C"/>
    <w:rsid w:val="00FA23B5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A16B2"/>
  <w15:docId w15:val="{19C442E7-71F2-46DB-9AB6-F7168CD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D119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D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D119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339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33924"/>
    <w:rPr>
      <w:sz w:val="18"/>
      <w:szCs w:val="18"/>
    </w:rPr>
  </w:style>
  <w:style w:type="paragraph" w:styleId="a9">
    <w:name w:val="Normal (Web)"/>
    <w:basedOn w:val="a"/>
    <w:uiPriority w:val="99"/>
    <w:rsid w:val="00D20A48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邱琛</dc:creator>
  <cp:keywords/>
  <dc:description/>
  <cp:lastModifiedBy>Administrator</cp:lastModifiedBy>
  <cp:revision>4</cp:revision>
  <dcterms:created xsi:type="dcterms:W3CDTF">2020-10-21T08:34:00Z</dcterms:created>
  <dcterms:modified xsi:type="dcterms:W3CDTF">2020-10-21T08:44:00Z</dcterms:modified>
</cp:coreProperties>
</file>