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从201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日起到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日止（共7天），任何单位和个人均可通过来信、来电、来访的形式，向县卫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生健康</w:t>
      </w:r>
      <w:r>
        <w:rPr>
          <w:rFonts w:hint="eastAsia" w:ascii="宋体" w:hAnsi="宋体" w:eastAsia="宋体" w:cs="宋体"/>
          <w:sz w:val="32"/>
          <w:szCs w:val="32"/>
        </w:rPr>
        <w:t>局反映公示对象存在的问题，以单位名义反映问题的应加盖公章，以个人名义反映问题的提倡署本人真实姓名。反映问题要本着坚持实事求是的原则，反对借机诽谤诬告。联系单位：天台县卫生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健康</w:t>
      </w:r>
      <w:r>
        <w:rPr>
          <w:rFonts w:hint="eastAsia" w:ascii="宋体" w:hAnsi="宋体" w:eastAsia="宋体" w:cs="宋体"/>
          <w:sz w:val="32"/>
          <w:szCs w:val="32"/>
        </w:rPr>
        <w:t>局。邮编：317200。监督电话：83882672。</w:t>
      </w:r>
    </w:p>
    <w:p>
      <w:pPr>
        <w:ind w:firstLine="48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                                 天台县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卫生健康</w:t>
      </w:r>
      <w:r>
        <w:rPr>
          <w:rFonts w:hint="eastAsia" w:ascii="宋体" w:hAnsi="宋体" w:eastAsia="宋体" w:cs="宋体"/>
          <w:sz w:val="32"/>
          <w:szCs w:val="32"/>
        </w:rPr>
        <w:t>局</w:t>
      </w:r>
    </w:p>
    <w:p>
      <w:pPr>
        <w:ind w:firstLine="48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       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二O一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九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十二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spacing w:line="620" w:lineRule="exact"/>
        <w:jc w:val="center"/>
        <w:rPr>
          <w:rFonts w:hint="eastAsia" w:ascii="华文中宋" w:hAnsi="华文中宋" w:eastAsia="华文中宋" w:cs="方正小标宋简体"/>
          <w:kern w:val="0"/>
          <w:sz w:val="44"/>
          <w:szCs w:val="44"/>
        </w:rPr>
      </w:pPr>
      <w:r>
        <w:rPr>
          <w:rFonts w:hint="eastAsia" w:ascii="华文中宋" w:hAnsi="华文中宋" w:eastAsia="华文中宋" w:cs="方正小标宋简体"/>
          <w:kern w:val="0"/>
          <w:sz w:val="44"/>
          <w:szCs w:val="44"/>
        </w:rPr>
        <w:t>浙江省中医医术确有专长人员医师资格考核人员信息公示表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（多年实践人员）</w:t>
      </w:r>
    </w:p>
    <w:tbl>
      <w:tblPr>
        <w:tblStyle w:val="2"/>
        <w:tblpPr w:leftFromText="180" w:rightFromText="180" w:vertAnchor="text" w:horzAnchor="page" w:tblpX="1056" w:tblpY="3126"/>
        <w:tblOverlap w:val="never"/>
        <w:tblW w:w="116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050"/>
        <w:gridCol w:w="2239"/>
        <w:gridCol w:w="881"/>
        <w:gridCol w:w="2907"/>
        <w:gridCol w:w="1132"/>
        <w:gridCol w:w="29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申报人信息</w:t>
            </w:r>
          </w:p>
        </w:tc>
        <w:tc>
          <w:tcPr>
            <w:tcW w:w="4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推荐医师信息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中医医术专长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D20193310230389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3326</w:t>
            </w:r>
            <w:r>
              <w:rPr>
                <w:rFonts w:ascii="Arial" w:hAnsi="Arial" w:eastAsia="微软雅黑" w:cs="Arial"/>
                <w:color w:val="333333"/>
                <w:sz w:val="19"/>
                <w:szCs w:val="19"/>
              </w:rPr>
              <w:t>****</w:t>
            </w:r>
            <w:r>
              <w:rPr>
                <w:rFonts w:hint="eastAsia" w:ascii="仿宋_GB2312" w:hAnsi="宋体" w:eastAsia="仿宋_GB2312"/>
                <w:sz w:val="24"/>
              </w:rPr>
              <w:t>4655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季定乾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[内服方药]治疗[BNG010胁痛病]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陈学明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天台县福溪街道大路曹村卫生室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杨仁信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天台平桥镇杨仁信中医诊所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D20193310231021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  <w:r>
              <w:rPr>
                <w:rFonts w:ascii="Arial" w:hAnsi="Arial" w:eastAsia="微软雅黑" w:cs="Arial"/>
                <w:color w:val="333333"/>
                <w:sz w:val="19"/>
                <w:szCs w:val="19"/>
              </w:rPr>
              <w:t>****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6625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张玲丽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[中药热熨敷技术]治疗[BGG000骨折病]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王林敏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天台县国清疗养院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奚焕平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天台国清疗养院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D20193310230788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3606</w:t>
            </w:r>
            <w:r>
              <w:rPr>
                <w:rFonts w:ascii="Arial" w:hAnsi="Arial" w:eastAsia="微软雅黑" w:cs="Arial"/>
                <w:color w:val="333333"/>
                <w:sz w:val="19"/>
                <w:szCs w:val="19"/>
              </w:rPr>
              <w:t>****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9031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毛梦虎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[内服方药]治疗[BNP脾系病类]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梁祥源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天台梁祥源中医诊所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张建强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浙江省天台县中医院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D20193310230987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3326</w:t>
            </w:r>
            <w:r>
              <w:rPr>
                <w:rFonts w:ascii="Arial" w:hAnsi="Arial" w:eastAsia="微软雅黑" w:cs="Arial"/>
                <w:color w:val="333333"/>
                <w:sz w:val="19"/>
                <w:szCs w:val="19"/>
              </w:rPr>
              <w:t>****</w:t>
            </w:r>
            <w:r>
              <w:rPr>
                <w:rFonts w:hint="eastAsia" w:ascii="仿宋_GB2312" w:hAnsi="宋体" w:eastAsia="仿宋_GB2312"/>
                <w:sz w:val="24"/>
              </w:rPr>
              <w:t>0014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沈世荣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[中药热熨敷技术]治疗[BWC疮疡病类,BWR020乳痈病,BGS000伤筋病]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卢丹丹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浙江省天台县三合镇卫生院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许金樱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天台县中医院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D20193310231016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3326</w:t>
            </w:r>
            <w:r>
              <w:rPr>
                <w:rFonts w:ascii="Arial" w:hAnsi="Arial" w:eastAsia="微软雅黑" w:cs="Arial"/>
                <w:color w:val="333333"/>
                <w:sz w:val="19"/>
                <w:szCs w:val="19"/>
              </w:rPr>
              <w:t>****</w:t>
            </w:r>
            <w:r>
              <w:rPr>
                <w:rFonts w:hint="eastAsia" w:ascii="仿宋_GB2312" w:hAnsi="宋体" w:eastAsia="仿宋_GB2312"/>
                <w:sz w:val="24"/>
              </w:rPr>
              <w:t>5820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芦玉从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[中药热熨敷技术]治疗[BGG000骨折病]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陈学明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天台县福溪街道卫生院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翁岳嵩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临海市中医院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D20193310230202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3326</w:t>
            </w:r>
            <w:r>
              <w:rPr>
                <w:rFonts w:ascii="Arial" w:hAnsi="Arial" w:eastAsia="微软雅黑" w:cs="Arial"/>
                <w:color w:val="333333"/>
                <w:sz w:val="19"/>
                <w:szCs w:val="19"/>
              </w:rPr>
              <w:t>****</w:t>
            </w:r>
            <w:r>
              <w:rPr>
                <w:rFonts w:hint="eastAsia" w:ascii="仿宋_GB2312" w:hAnsi="宋体" w:eastAsia="仿宋_GB2312"/>
                <w:sz w:val="24"/>
              </w:rPr>
              <w:t>0037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范永壮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[中药湿敷技术]治疗[BWV外科其他病类,BWV000外科其他病（水火烫伤病）]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卢丹丹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浙江省天台县三合镇卫生院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褚笑雅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浙江省天台县苍山医院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D20193310230571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3326</w:t>
            </w:r>
            <w:r>
              <w:rPr>
                <w:rFonts w:ascii="Arial" w:hAnsi="Arial" w:eastAsia="微软雅黑" w:cs="Arial"/>
                <w:color w:val="333333"/>
                <w:sz w:val="19"/>
                <w:szCs w:val="19"/>
              </w:rPr>
              <w:t>****</w:t>
            </w:r>
            <w:r>
              <w:rPr>
                <w:rFonts w:hint="eastAsia" w:ascii="仿宋_GB2312" w:hAnsi="宋体" w:eastAsia="仿宋_GB2312"/>
                <w:sz w:val="24"/>
              </w:rPr>
              <w:t>3219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蒋正兴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[内服方药]治疗[BNP脾系病类,BNP010胃脘痛病]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庞邦满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天台县平桥镇下王村卫生室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梁祥源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天台梁祥源中医诊所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D20193310231133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3306</w:t>
            </w:r>
            <w:r>
              <w:rPr>
                <w:rFonts w:ascii="Arial" w:hAnsi="Arial" w:eastAsia="微软雅黑" w:cs="Arial"/>
                <w:color w:val="333333"/>
                <w:sz w:val="19"/>
                <w:szCs w:val="19"/>
              </w:rPr>
              <w:t>****</w:t>
            </w:r>
            <w:r>
              <w:rPr>
                <w:rFonts w:hint="eastAsia" w:ascii="仿宋_GB2312" w:hAnsi="宋体" w:eastAsia="仿宋_GB2312"/>
                <w:sz w:val="24"/>
              </w:rPr>
              <w:t>0018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许世森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[脱位整复技术]治疗[BGT脱位病类,BGT000脱位病]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崔德永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浙江省天台县人民医院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褚笑雅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浙江省天台县坦头镇中心卫生院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D20193310231241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</w:t>
            </w:r>
            <w:r>
              <w:rPr>
                <w:rFonts w:ascii="Arial" w:hAnsi="Arial" w:eastAsia="微软雅黑" w:cs="Arial"/>
                <w:color w:val="333333"/>
                <w:sz w:val="19"/>
                <w:szCs w:val="19"/>
              </w:rPr>
              <w:t>****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许佩君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[皮部经筋推拿技术,关节运动推拿技术,关节调整推拿技术]治疗[BNS150腰痛病]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盛邵良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天台县中医院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张春光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天台县中医院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D20193310231152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</w:t>
            </w:r>
            <w:r>
              <w:rPr>
                <w:rFonts w:ascii="Arial" w:hAnsi="Arial" w:eastAsia="微软雅黑" w:cs="Arial"/>
                <w:color w:val="333333"/>
                <w:sz w:val="19"/>
                <w:szCs w:val="19"/>
              </w:rPr>
              <w:t>****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许胜杰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[拔罐类技术,针罐技术,皮部经筋推拿技术,关节运动推拿技术,关节调整推拿技术,经穴推拿技术,耳鼻喉擒拿技术,中药热熨敷技术,理筋技术,脱位整复技术,骨折整复技术,牵引技术,练功康复技术]治疗[BGT脱位病类]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陈佐柔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天台县中医院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陆仁灿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天台县街头镇中心卫生院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D20193310230931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3326</w:t>
            </w:r>
            <w:r>
              <w:rPr>
                <w:rFonts w:ascii="Arial" w:hAnsi="Arial" w:eastAsia="微软雅黑" w:cs="Arial"/>
                <w:color w:val="333333"/>
                <w:sz w:val="19"/>
                <w:szCs w:val="19"/>
              </w:rPr>
              <w:t>****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4613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金日栋</w:t>
            </w:r>
          </w:p>
        </w:tc>
        <w:tc>
          <w:tcPr>
            <w:tcW w:w="2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[内服方药]治疗[BNF010咳嗽病,BNG020黄疸病]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郑鑫焱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浙江省天台县人民医院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范文天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浙江省天台县人民医院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天台县人民医院</w:t>
            </w:r>
          </w:p>
        </w:tc>
      </w:tr>
    </w:tbl>
    <w:p/>
    <w:sectPr>
      <w:pgSz w:w="16838" w:h="11906" w:orient="landscape"/>
      <w:pgMar w:top="1463" w:right="1157" w:bottom="1179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9037D"/>
    <w:rsid w:val="12DB07E2"/>
    <w:rsid w:val="1C7658A3"/>
    <w:rsid w:val="22685F1A"/>
    <w:rsid w:val="30901133"/>
    <w:rsid w:val="38C246C7"/>
    <w:rsid w:val="3B4C18FB"/>
    <w:rsid w:val="496B2D43"/>
    <w:rsid w:val="4EA9037D"/>
    <w:rsid w:val="6E8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2019-11-29T08:24:00Z</dcterms:created>
  <dc:creator>霞起赤城</dc:creator>
  <cp:lastModifiedBy>姜静</cp:lastModifiedBy>
  <dcterms:modified xsi:type="dcterms:W3CDTF">2021-03-08T07:47:07Z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